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35E0" w14:textId="696F21E1" w:rsidR="00F2524C" w:rsidRPr="00597BE1" w:rsidRDefault="00F2524C" w:rsidP="00051A93">
      <w:pPr>
        <w:spacing w:after="0"/>
        <w:rPr>
          <w:rFonts w:ascii="Arial" w:hAnsi="Arial" w:cs="Arial"/>
        </w:rPr>
      </w:pPr>
    </w:p>
    <w:p w14:paraId="41172617" w14:textId="78091467" w:rsidR="00F2524C" w:rsidRPr="00597BE1" w:rsidRDefault="00F2524C" w:rsidP="00051A93">
      <w:pPr>
        <w:spacing w:after="0"/>
        <w:rPr>
          <w:rFonts w:ascii="Arial" w:hAnsi="Arial" w:cs="Arial"/>
        </w:rPr>
      </w:pPr>
    </w:p>
    <w:p w14:paraId="69A4E943" w14:textId="701A230E" w:rsidR="00F2524C" w:rsidRPr="00597BE1" w:rsidRDefault="00F2524C" w:rsidP="00051A93">
      <w:pPr>
        <w:spacing w:after="0"/>
        <w:rPr>
          <w:rFonts w:ascii="Arial" w:hAnsi="Arial" w:cs="Arial"/>
        </w:rPr>
      </w:pPr>
    </w:p>
    <w:p w14:paraId="650F551A" w14:textId="6773952B" w:rsidR="00F2524C" w:rsidRPr="00597BE1" w:rsidRDefault="00F06C40" w:rsidP="00051A93">
      <w:pPr>
        <w:spacing w:after="0"/>
        <w:rPr>
          <w:rFonts w:ascii="Arial" w:hAnsi="Arial" w:cs="Arial"/>
        </w:rPr>
      </w:pPr>
      <w:r w:rsidRPr="00597BE1">
        <w:rPr>
          <w:rFonts w:ascii="Arial" w:hAnsi="Arial" w:cs="Arial"/>
          <w:noProof/>
        </w:rPr>
        <w:drawing>
          <wp:anchor distT="0" distB="0" distL="114300" distR="114300" simplePos="0" relativeHeight="251695104" behindDoc="0" locked="0" layoutInCell="1" allowOverlap="1" wp14:anchorId="0976173C" wp14:editId="582E8A0E">
            <wp:simplePos x="0" y="0"/>
            <wp:positionH relativeFrom="margin">
              <wp:align>center</wp:align>
            </wp:positionH>
            <wp:positionV relativeFrom="paragraph">
              <wp:posOffset>8255</wp:posOffset>
            </wp:positionV>
            <wp:extent cx="2486660" cy="2474595"/>
            <wp:effectExtent l="0" t="0" r="8890" b="1905"/>
            <wp:wrapSquare wrapText="bothSides"/>
            <wp:docPr id="2" name="Picture 1" descr="ETF logo.jpg"/>
            <wp:cNvGraphicFramePr/>
            <a:graphic xmlns:a="http://schemas.openxmlformats.org/drawingml/2006/main">
              <a:graphicData uri="http://schemas.openxmlformats.org/drawingml/2006/picture">
                <pic:pic xmlns:pic="http://schemas.openxmlformats.org/drawingml/2006/picture">
                  <pic:nvPicPr>
                    <pic:cNvPr id="2" name="Picture 1" descr="ETF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660" cy="2474595"/>
                    </a:xfrm>
                    <a:prstGeom prst="rect">
                      <a:avLst/>
                    </a:prstGeom>
                  </pic:spPr>
                </pic:pic>
              </a:graphicData>
            </a:graphic>
            <wp14:sizeRelH relativeFrom="margin">
              <wp14:pctWidth>0</wp14:pctWidth>
            </wp14:sizeRelH>
            <wp14:sizeRelV relativeFrom="margin">
              <wp14:pctHeight>0</wp14:pctHeight>
            </wp14:sizeRelV>
          </wp:anchor>
        </w:drawing>
      </w:r>
    </w:p>
    <w:p w14:paraId="03715543" w14:textId="77777777" w:rsidR="00F2524C" w:rsidRPr="00597BE1" w:rsidRDefault="00F2524C" w:rsidP="00051A93">
      <w:pPr>
        <w:spacing w:after="0"/>
        <w:rPr>
          <w:rFonts w:ascii="Arial" w:hAnsi="Arial" w:cs="Arial"/>
        </w:rPr>
      </w:pPr>
    </w:p>
    <w:p w14:paraId="1EA3B94E" w14:textId="77777777" w:rsidR="00F2524C" w:rsidRPr="00597BE1" w:rsidRDefault="00F2524C" w:rsidP="00051A93">
      <w:pPr>
        <w:spacing w:after="0"/>
        <w:rPr>
          <w:rFonts w:ascii="Arial" w:hAnsi="Arial" w:cs="Arial"/>
        </w:rPr>
      </w:pPr>
    </w:p>
    <w:p w14:paraId="205D9727" w14:textId="77777777" w:rsidR="00F2524C" w:rsidRPr="00597BE1" w:rsidRDefault="00F2524C" w:rsidP="00051A93">
      <w:pPr>
        <w:spacing w:after="0"/>
        <w:rPr>
          <w:rFonts w:ascii="Arial" w:hAnsi="Arial" w:cs="Arial"/>
        </w:rPr>
      </w:pPr>
    </w:p>
    <w:p w14:paraId="2EC54C96" w14:textId="77777777" w:rsidR="00F2524C" w:rsidRDefault="00F2524C" w:rsidP="00051A93">
      <w:pPr>
        <w:spacing w:after="0"/>
        <w:rPr>
          <w:rFonts w:ascii="Arial" w:hAnsi="Arial" w:cs="Arial"/>
        </w:rPr>
      </w:pPr>
    </w:p>
    <w:p w14:paraId="5B1E9863" w14:textId="77777777" w:rsidR="00051A93" w:rsidRDefault="00051A93" w:rsidP="00051A93">
      <w:pPr>
        <w:spacing w:after="0"/>
        <w:rPr>
          <w:rFonts w:ascii="Arial" w:hAnsi="Arial" w:cs="Arial"/>
        </w:rPr>
      </w:pPr>
    </w:p>
    <w:p w14:paraId="1C2EFBF4" w14:textId="77777777" w:rsidR="00051A93" w:rsidRDefault="00051A93" w:rsidP="00051A93">
      <w:pPr>
        <w:spacing w:after="0"/>
        <w:rPr>
          <w:rFonts w:ascii="Arial" w:hAnsi="Arial" w:cs="Arial"/>
        </w:rPr>
      </w:pPr>
    </w:p>
    <w:p w14:paraId="65B92419" w14:textId="77777777" w:rsidR="00051A93" w:rsidRDefault="00051A93" w:rsidP="00051A93">
      <w:pPr>
        <w:spacing w:after="0"/>
        <w:rPr>
          <w:rFonts w:ascii="Arial" w:hAnsi="Arial" w:cs="Arial"/>
        </w:rPr>
      </w:pPr>
    </w:p>
    <w:p w14:paraId="52119BE3" w14:textId="77777777" w:rsidR="00051A93" w:rsidRDefault="00051A93" w:rsidP="00051A93">
      <w:pPr>
        <w:spacing w:after="0"/>
        <w:rPr>
          <w:rFonts w:ascii="Arial" w:hAnsi="Arial" w:cs="Arial"/>
        </w:rPr>
      </w:pPr>
    </w:p>
    <w:p w14:paraId="04E4948C" w14:textId="77777777" w:rsidR="00051A93" w:rsidRDefault="00051A93" w:rsidP="00051A93">
      <w:pPr>
        <w:spacing w:after="0"/>
        <w:rPr>
          <w:rFonts w:ascii="Arial" w:hAnsi="Arial" w:cs="Arial"/>
        </w:rPr>
      </w:pPr>
    </w:p>
    <w:p w14:paraId="78B2B842" w14:textId="77777777" w:rsidR="00051A93" w:rsidRDefault="00051A93" w:rsidP="00051A93">
      <w:pPr>
        <w:spacing w:after="0"/>
        <w:rPr>
          <w:rFonts w:ascii="Arial" w:hAnsi="Arial" w:cs="Arial"/>
        </w:rPr>
      </w:pPr>
    </w:p>
    <w:p w14:paraId="56A63F9D" w14:textId="77777777" w:rsidR="00051A93" w:rsidRDefault="00051A93" w:rsidP="00051A93">
      <w:pPr>
        <w:spacing w:after="0"/>
        <w:rPr>
          <w:rFonts w:ascii="Arial" w:hAnsi="Arial" w:cs="Arial"/>
        </w:rPr>
      </w:pPr>
    </w:p>
    <w:p w14:paraId="229606B9" w14:textId="77777777" w:rsidR="00051A93" w:rsidRDefault="00051A93" w:rsidP="00051A93">
      <w:pPr>
        <w:spacing w:after="0"/>
        <w:rPr>
          <w:rFonts w:ascii="Arial" w:hAnsi="Arial" w:cs="Arial"/>
        </w:rPr>
      </w:pPr>
    </w:p>
    <w:p w14:paraId="600DDB1A" w14:textId="77777777" w:rsidR="00051A93" w:rsidRDefault="00051A93" w:rsidP="00051A93">
      <w:pPr>
        <w:spacing w:after="0"/>
        <w:rPr>
          <w:rFonts w:ascii="Arial" w:hAnsi="Arial" w:cs="Arial"/>
        </w:rPr>
      </w:pPr>
    </w:p>
    <w:p w14:paraId="7ABA6E49" w14:textId="77777777" w:rsidR="00051A93" w:rsidRPr="00597BE1" w:rsidRDefault="00051A93" w:rsidP="00051A93">
      <w:pPr>
        <w:spacing w:after="0"/>
        <w:rPr>
          <w:rFonts w:ascii="Arial" w:hAnsi="Arial" w:cs="Arial"/>
        </w:rPr>
      </w:pPr>
    </w:p>
    <w:p w14:paraId="47E80708" w14:textId="77777777" w:rsidR="00F2524C" w:rsidRPr="00597BE1" w:rsidRDefault="00F2524C" w:rsidP="00051A93">
      <w:pPr>
        <w:spacing w:after="0"/>
        <w:rPr>
          <w:rFonts w:ascii="Arial" w:hAnsi="Arial" w:cs="Arial"/>
        </w:rPr>
      </w:pPr>
    </w:p>
    <w:p w14:paraId="59CA2266" w14:textId="76841984" w:rsidR="00C03B6C" w:rsidRDefault="00F12C4C" w:rsidP="005F0526">
      <w:pPr>
        <w:spacing w:before="4560" w:after="0"/>
        <w:jc w:val="right"/>
        <w:rPr>
          <w:rFonts w:ascii="Arial" w:hAnsi="Arial" w:cstheme="minorHAnsi"/>
          <w:b/>
          <w:sz w:val="36"/>
          <w:szCs w:val="36"/>
        </w:rPr>
      </w:pPr>
      <w:r>
        <w:rPr>
          <w:rFonts w:ascii="Arial" w:hAnsi="Arial" w:cstheme="minorHAnsi"/>
          <w:b/>
          <w:sz w:val="36"/>
          <w:szCs w:val="36"/>
        </w:rPr>
        <w:t>January 2024</w:t>
      </w:r>
    </w:p>
    <w:p w14:paraId="7E2845CA" w14:textId="3DF7782D" w:rsidR="00F2524C" w:rsidRDefault="00051A93" w:rsidP="00DE26D5">
      <w:pPr>
        <w:spacing w:before="360" w:after="0"/>
        <w:jc w:val="right"/>
        <w:rPr>
          <w:rFonts w:ascii="Arial" w:hAnsi="Arial" w:cstheme="minorHAnsi"/>
          <w:b/>
          <w:color w:val="ED7D31" w:themeColor="accent2"/>
          <w:sz w:val="56"/>
          <w:szCs w:val="56"/>
        </w:rPr>
      </w:pPr>
      <w:r w:rsidRPr="00D04823">
        <w:rPr>
          <w:rFonts w:ascii="Arial" w:hAnsi="Arial" w:cstheme="minorHAnsi"/>
          <w:b/>
          <w:color w:val="ED7D31" w:themeColor="accent2"/>
          <w:sz w:val="56"/>
          <w:szCs w:val="56"/>
        </w:rPr>
        <w:t>Development Officer</w:t>
      </w:r>
    </w:p>
    <w:p w14:paraId="38957082" w14:textId="580A04B1" w:rsidR="00051A93" w:rsidRDefault="00051A93" w:rsidP="00051A93">
      <w:pPr>
        <w:spacing w:after="0"/>
        <w:jc w:val="right"/>
        <w:rPr>
          <w:rFonts w:ascii="Arial" w:hAnsi="Arial" w:cstheme="minorHAnsi"/>
          <w:b/>
          <w:sz w:val="36"/>
          <w:szCs w:val="36"/>
        </w:rPr>
      </w:pPr>
      <w:r w:rsidRPr="00D04823">
        <w:rPr>
          <w:rFonts w:ascii="Arial" w:hAnsi="Arial" w:cstheme="minorHAnsi"/>
          <w:b/>
          <w:sz w:val="36"/>
          <w:szCs w:val="36"/>
        </w:rPr>
        <w:t>Edinburgh Tenants Federation</w:t>
      </w:r>
    </w:p>
    <w:p w14:paraId="7484762F" w14:textId="77777777" w:rsidR="00051A93" w:rsidRDefault="00051A93" w:rsidP="005F0526">
      <w:pPr>
        <w:spacing w:after="0"/>
        <w:jc w:val="right"/>
        <w:rPr>
          <w:rFonts w:ascii="Arial" w:hAnsi="Arial" w:cstheme="minorHAnsi"/>
          <w:b/>
          <w:sz w:val="36"/>
          <w:szCs w:val="36"/>
        </w:rPr>
      </w:pPr>
      <w:r>
        <w:rPr>
          <w:rFonts w:ascii="Arial" w:hAnsi="Arial" w:cstheme="minorHAnsi"/>
          <w:b/>
          <w:sz w:val="36"/>
          <w:szCs w:val="36"/>
        </w:rPr>
        <w:t>Recruitment Pack</w:t>
      </w:r>
    </w:p>
    <w:p w14:paraId="33978485" w14:textId="77777777" w:rsidR="00262C9C" w:rsidRDefault="00262C9C" w:rsidP="005F0526">
      <w:pPr>
        <w:spacing w:before="600" w:after="0"/>
        <w:rPr>
          <w:rFonts w:ascii="Arial" w:hAnsi="Arial" w:cs="Arial"/>
        </w:rPr>
      </w:pPr>
    </w:p>
    <w:p w14:paraId="3DABE251" w14:textId="0869CF6B" w:rsidR="00051A93" w:rsidRPr="00D243A3" w:rsidRDefault="00051A93" w:rsidP="00262C9C">
      <w:pPr>
        <w:pBdr>
          <w:bottom w:val="single" w:sz="4" w:space="1" w:color="auto"/>
          <w:between w:val="single" w:sz="4" w:space="1" w:color="auto"/>
        </w:pBdr>
        <w:spacing w:after="60"/>
        <w:jc w:val="center"/>
        <w:rPr>
          <w:rFonts w:ascii="Arial" w:hAnsi="Arial" w:cs="Arial"/>
          <w:b/>
          <w:szCs w:val="24"/>
        </w:rPr>
      </w:pPr>
      <w:r w:rsidRPr="00D243A3">
        <w:rPr>
          <w:rFonts w:ascii="Arial" w:hAnsi="Arial" w:cs="Arial"/>
          <w:b/>
          <w:szCs w:val="24"/>
        </w:rPr>
        <w:t>Edinburgh Tenants Federation Norton Park 57 Albion Road Edinburgh EH7 5QY</w:t>
      </w:r>
    </w:p>
    <w:p w14:paraId="06161C4A" w14:textId="1C8C6067" w:rsidR="00051A93" w:rsidRPr="00986B48" w:rsidRDefault="00051A93" w:rsidP="00262C9C">
      <w:pPr>
        <w:spacing w:after="60"/>
        <w:jc w:val="center"/>
        <w:rPr>
          <w:rFonts w:ascii="Garamond" w:hAnsi="Garamond"/>
          <w:b/>
        </w:rPr>
      </w:pPr>
      <w:r w:rsidRPr="00D243A3">
        <w:rPr>
          <w:rFonts w:ascii="Wingdings 2" w:hAnsi="Wingdings 2"/>
          <w:szCs w:val="24"/>
        </w:rPr>
        <w:t></w:t>
      </w:r>
      <w:r w:rsidRPr="00D243A3">
        <w:rPr>
          <w:rFonts w:ascii="Arial" w:hAnsi="Arial" w:cs="Arial"/>
          <w:b/>
          <w:szCs w:val="24"/>
        </w:rPr>
        <w:t>0131 475 2509</w:t>
      </w:r>
      <w:r w:rsidRPr="00D243A3">
        <w:rPr>
          <w:rFonts w:ascii="Wingdings" w:hAnsi="Wingdings"/>
          <w:szCs w:val="24"/>
        </w:rPr>
        <w:t></w:t>
      </w:r>
      <w:r w:rsidRPr="00D243A3">
        <w:rPr>
          <w:rFonts w:ascii="Wingdings" w:hAnsi="Wingdings"/>
          <w:szCs w:val="24"/>
        </w:rPr>
        <w:t></w:t>
      </w:r>
      <w:r w:rsidRPr="00D243A3">
        <w:rPr>
          <w:rFonts w:ascii="Arial" w:hAnsi="Arial" w:cs="Arial"/>
          <w:b/>
          <w:szCs w:val="24"/>
        </w:rPr>
        <w:t>info@edinburghtenants.org.uk</w:t>
      </w:r>
      <w:r w:rsidRPr="00D243A3">
        <w:rPr>
          <w:rFonts w:ascii="Verdana" w:hAnsi="Verdana"/>
          <w:b/>
          <w:szCs w:val="24"/>
        </w:rPr>
        <w:t xml:space="preserve"> </w:t>
      </w:r>
      <w:r w:rsidRPr="00D243A3">
        <w:rPr>
          <w:rFonts w:ascii="Garamond" w:hAnsi="Garamond"/>
          <w:szCs w:val="24"/>
        </w:rPr>
        <w:sym w:font="Webdings" w:char="F0FC"/>
      </w:r>
      <w:r w:rsidRPr="00D243A3">
        <w:rPr>
          <w:rFonts w:ascii="Arial" w:hAnsi="Arial" w:cs="Arial"/>
          <w:b/>
          <w:szCs w:val="24"/>
        </w:rPr>
        <w:t>www.edinburghtenants</w:t>
      </w:r>
      <w:r w:rsidRPr="00713EA8">
        <w:rPr>
          <w:rFonts w:ascii="Arial" w:hAnsi="Arial" w:cs="Arial"/>
          <w:b/>
        </w:rPr>
        <w:t>.org.uk</w:t>
      </w:r>
    </w:p>
    <w:p w14:paraId="65C856FA" w14:textId="77777777" w:rsidR="00051A93" w:rsidRDefault="00051A93" w:rsidP="00262C9C">
      <w:pPr>
        <w:spacing w:after="60"/>
        <w:jc w:val="center"/>
        <w:rPr>
          <w:rFonts w:ascii="Helvetica" w:hAnsi="Helvetica" w:cs="Helvetica"/>
          <w:sz w:val="21"/>
          <w:szCs w:val="21"/>
          <w:shd w:val="clear" w:color="auto" w:fill="FFFFFF"/>
        </w:rPr>
        <w:sectPr w:rsidR="00051A93" w:rsidSect="00C34F35">
          <w:footerReference w:type="default" r:id="rId12"/>
          <w:pgSz w:w="11906" w:h="16838"/>
          <w:pgMar w:top="1418" w:right="1418" w:bottom="567" w:left="1418" w:header="709" w:footer="567" w:gutter="0"/>
          <w:cols w:space="708"/>
          <w:docGrid w:linePitch="360"/>
        </w:sectPr>
      </w:pPr>
      <w:r w:rsidRPr="0048246F">
        <w:rPr>
          <w:rFonts w:ascii="Arial" w:hAnsi="Arial" w:cs="Arial"/>
          <w:noProof/>
        </w:rPr>
        <w:t xml:space="preserve">Edinburgh Tenants Federation is a Scottish </w:t>
      </w:r>
      <w:r>
        <w:rPr>
          <w:rFonts w:ascii="Arial" w:hAnsi="Arial" w:cs="Arial"/>
          <w:noProof/>
        </w:rPr>
        <w:t>Charitable Incorporated Organis</w:t>
      </w:r>
      <w:r w:rsidRPr="0048246F">
        <w:rPr>
          <w:rFonts w:ascii="Arial" w:hAnsi="Arial" w:cs="Arial"/>
          <w:noProof/>
        </w:rPr>
        <w:t xml:space="preserve">ation (SCIO) </w:t>
      </w:r>
      <w:r w:rsidRPr="0048246F">
        <w:rPr>
          <w:rFonts w:ascii="Helvetica" w:hAnsi="Helvetica" w:cs="Helvetica"/>
          <w:sz w:val="21"/>
          <w:szCs w:val="21"/>
          <w:shd w:val="clear" w:color="auto" w:fill="FFFFFF"/>
        </w:rPr>
        <w:t>SC048236, regulated by the Scottish Charity Regulator (OSCR)</w:t>
      </w:r>
    </w:p>
    <w:p w14:paraId="2698BBB8" w14:textId="6488C600" w:rsidR="00073EE3" w:rsidRPr="00881B36" w:rsidRDefault="00073EE3" w:rsidP="00DA39AF">
      <w:pPr>
        <w:spacing w:after="0" w:line="240" w:lineRule="auto"/>
        <w:rPr>
          <w:rFonts w:ascii="Arial" w:hAnsi="Arial" w:cs="Arial"/>
          <w:b/>
          <w:color w:val="ED7D31" w:themeColor="accent2"/>
          <w:sz w:val="32"/>
          <w:szCs w:val="32"/>
        </w:rPr>
      </w:pPr>
      <w:r w:rsidRPr="00881B36">
        <w:rPr>
          <w:rFonts w:ascii="Arial" w:hAnsi="Arial" w:cs="Arial"/>
          <w:b/>
          <w:color w:val="ED7D31" w:themeColor="accent2"/>
          <w:sz w:val="32"/>
          <w:szCs w:val="32"/>
        </w:rPr>
        <w:lastRenderedPageBreak/>
        <w:t>Introduction</w:t>
      </w:r>
    </w:p>
    <w:p w14:paraId="624E8D3B" w14:textId="6091D5C2" w:rsidR="00172479" w:rsidRPr="00597BE1" w:rsidRDefault="00172479" w:rsidP="00881B36">
      <w:pPr>
        <w:spacing w:before="120" w:after="0" w:line="240" w:lineRule="auto"/>
        <w:rPr>
          <w:rFonts w:ascii="Arial" w:hAnsi="Arial" w:cs="Arial"/>
          <w:sz w:val="24"/>
          <w:szCs w:val="24"/>
        </w:rPr>
      </w:pPr>
      <w:r w:rsidRPr="00597BE1">
        <w:rPr>
          <w:rFonts w:ascii="Arial" w:hAnsi="Arial" w:cs="Arial"/>
          <w:sz w:val="24"/>
          <w:szCs w:val="24"/>
        </w:rPr>
        <w:t xml:space="preserve">Welcome to the recruitment pack for the role of </w:t>
      </w:r>
      <w:r w:rsidRPr="00597BE1">
        <w:rPr>
          <w:rFonts w:ascii="Arial" w:hAnsi="Arial" w:cs="Arial"/>
          <w:b/>
          <w:bCs/>
          <w:sz w:val="24"/>
          <w:szCs w:val="24"/>
        </w:rPr>
        <w:t>Development Officer</w:t>
      </w:r>
      <w:r w:rsidRPr="00597BE1">
        <w:rPr>
          <w:rFonts w:ascii="Arial" w:hAnsi="Arial" w:cs="Arial"/>
          <w:sz w:val="24"/>
          <w:szCs w:val="24"/>
        </w:rPr>
        <w:t xml:space="preserve"> </w:t>
      </w:r>
      <w:r w:rsidR="00881B36">
        <w:rPr>
          <w:rFonts w:ascii="Arial" w:hAnsi="Arial" w:cs="Arial"/>
          <w:sz w:val="24"/>
          <w:szCs w:val="24"/>
        </w:rPr>
        <w:t>with Edinburgh Tenants Federation (ETF).</w:t>
      </w:r>
    </w:p>
    <w:p w14:paraId="6F26BDAF" w14:textId="74C72BFF" w:rsidR="00172479" w:rsidRPr="002103AF" w:rsidRDefault="00172479" w:rsidP="002103AF">
      <w:pPr>
        <w:spacing w:before="120" w:after="0" w:line="240" w:lineRule="auto"/>
        <w:rPr>
          <w:rFonts w:ascii="Arial" w:hAnsi="Arial" w:cs="Arial"/>
          <w:sz w:val="24"/>
          <w:szCs w:val="24"/>
        </w:rPr>
      </w:pPr>
      <w:r w:rsidRPr="002103AF">
        <w:rPr>
          <w:rFonts w:ascii="Arial" w:hAnsi="Arial" w:cs="Arial"/>
          <w:sz w:val="24"/>
          <w:szCs w:val="24"/>
        </w:rPr>
        <w:t xml:space="preserve">Within this pack, you will find information about </w:t>
      </w:r>
      <w:r w:rsidR="002103AF">
        <w:rPr>
          <w:rFonts w:ascii="Arial" w:hAnsi="Arial" w:cs="Arial"/>
          <w:sz w:val="24"/>
          <w:szCs w:val="24"/>
        </w:rPr>
        <w:t>ETF</w:t>
      </w:r>
      <w:r w:rsidRPr="002103AF">
        <w:rPr>
          <w:rFonts w:ascii="Arial" w:hAnsi="Arial" w:cs="Arial"/>
          <w:sz w:val="24"/>
          <w:szCs w:val="24"/>
        </w:rPr>
        <w:t>, an outline of the role and person specification, how to apply and important dates to note.</w:t>
      </w:r>
    </w:p>
    <w:p w14:paraId="3C47E314" w14:textId="1353F326" w:rsidR="00172479" w:rsidRPr="002103AF" w:rsidRDefault="00172479" w:rsidP="00577309">
      <w:pPr>
        <w:spacing w:before="120" w:after="0" w:line="240" w:lineRule="auto"/>
        <w:rPr>
          <w:rFonts w:ascii="Arial" w:hAnsi="Arial" w:cs="Arial"/>
          <w:sz w:val="24"/>
          <w:szCs w:val="24"/>
        </w:rPr>
      </w:pPr>
      <w:r w:rsidRPr="002103AF">
        <w:rPr>
          <w:rFonts w:ascii="Arial" w:hAnsi="Arial" w:cs="Arial"/>
          <w:sz w:val="24"/>
          <w:szCs w:val="24"/>
        </w:rPr>
        <w:t xml:space="preserve">To be considered for the role of </w:t>
      </w:r>
      <w:r w:rsidRPr="002103AF">
        <w:rPr>
          <w:rFonts w:ascii="Arial" w:hAnsi="Arial" w:cs="Arial"/>
          <w:b/>
          <w:bCs/>
          <w:sz w:val="24"/>
          <w:szCs w:val="24"/>
        </w:rPr>
        <w:t>Development Officer</w:t>
      </w:r>
      <w:r w:rsidRPr="002103AF">
        <w:rPr>
          <w:rFonts w:ascii="Arial" w:hAnsi="Arial" w:cs="Arial"/>
          <w:sz w:val="24"/>
          <w:szCs w:val="24"/>
        </w:rPr>
        <w:t xml:space="preserve">, we ask that you </w:t>
      </w:r>
      <w:r w:rsidRPr="002103AF">
        <w:rPr>
          <w:rFonts w:ascii="Arial" w:hAnsi="Arial" w:cs="Arial"/>
          <w:b/>
          <w:bCs/>
          <w:sz w:val="24"/>
          <w:szCs w:val="24"/>
        </w:rPr>
        <w:t>fully complete the list of recruitment forms below</w:t>
      </w:r>
      <w:r w:rsidRPr="002103AF">
        <w:rPr>
          <w:rFonts w:ascii="Arial" w:hAnsi="Arial" w:cs="Arial"/>
          <w:sz w:val="24"/>
          <w:szCs w:val="24"/>
        </w:rPr>
        <w:t xml:space="preserve"> and return to </w:t>
      </w:r>
      <w:r w:rsidR="00577309">
        <w:rPr>
          <w:rFonts w:ascii="Arial" w:hAnsi="Arial" w:cs="Arial"/>
          <w:sz w:val="24"/>
          <w:szCs w:val="24"/>
        </w:rPr>
        <w:t>ETF</w:t>
      </w:r>
      <w:r w:rsidRPr="002103AF">
        <w:rPr>
          <w:rFonts w:ascii="Arial" w:hAnsi="Arial" w:cs="Arial"/>
          <w:sz w:val="24"/>
          <w:szCs w:val="24"/>
        </w:rPr>
        <w:t xml:space="preserve"> at </w:t>
      </w:r>
      <w:r w:rsidRPr="006511C8">
        <w:rPr>
          <w:rFonts w:ascii="Arial" w:hAnsi="Arial" w:cs="Arial"/>
          <w:b/>
          <w:bCs/>
          <w:color w:val="ED7D31" w:themeColor="accent2"/>
          <w:sz w:val="24"/>
          <w:szCs w:val="24"/>
          <w:u w:val="single"/>
        </w:rPr>
        <w:t>info@</w:t>
      </w:r>
      <w:r w:rsidR="006511C8">
        <w:rPr>
          <w:rFonts w:ascii="Arial" w:hAnsi="Arial" w:cs="Arial"/>
          <w:b/>
          <w:bCs/>
          <w:color w:val="ED7D31" w:themeColor="accent2"/>
          <w:sz w:val="24"/>
          <w:szCs w:val="24"/>
          <w:u w:val="single"/>
        </w:rPr>
        <w:t>edinburghtenants</w:t>
      </w:r>
      <w:r w:rsidRPr="006511C8">
        <w:rPr>
          <w:rFonts w:ascii="Arial" w:hAnsi="Arial" w:cs="Arial"/>
          <w:b/>
          <w:bCs/>
          <w:color w:val="ED7D31" w:themeColor="accent2"/>
          <w:sz w:val="24"/>
          <w:szCs w:val="24"/>
          <w:u w:val="single"/>
        </w:rPr>
        <w:t>.org.uk</w:t>
      </w:r>
      <w:r w:rsidRPr="006511C8">
        <w:rPr>
          <w:rFonts w:ascii="Arial" w:hAnsi="Arial" w:cs="Arial"/>
          <w:color w:val="ED7D31" w:themeColor="accent2"/>
          <w:sz w:val="24"/>
          <w:szCs w:val="24"/>
        </w:rPr>
        <w:t xml:space="preserve"> </w:t>
      </w:r>
      <w:r w:rsidRPr="00F97F4E">
        <w:rPr>
          <w:rFonts w:ascii="Arial" w:hAnsi="Arial" w:cs="Arial"/>
          <w:sz w:val="24"/>
          <w:szCs w:val="24"/>
        </w:rPr>
        <w:t xml:space="preserve">by </w:t>
      </w:r>
      <w:r w:rsidR="006511C8" w:rsidRPr="00F97F4E">
        <w:rPr>
          <w:rFonts w:ascii="Arial" w:hAnsi="Arial" w:cs="Arial"/>
          <w:b/>
          <w:bCs/>
          <w:sz w:val="24"/>
          <w:szCs w:val="24"/>
        </w:rPr>
        <w:t>12 p.m.</w:t>
      </w:r>
      <w:r w:rsidRPr="00F97F4E">
        <w:rPr>
          <w:rFonts w:ascii="Arial" w:hAnsi="Arial" w:cs="Arial"/>
          <w:b/>
          <w:bCs/>
          <w:sz w:val="24"/>
          <w:szCs w:val="24"/>
        </w:rPr>
        <w:t xml:space="preserve"> on </w:t>
      </w:r>
      <w:r w:rsidR="00F12C4C" w:rsidRPr="00F97F4E">
        <w:rPr>
          <w:rFonts w:ascii="Arial" w:hAnsi="Arial" w:cs="Arial"/>
          <w:b/>
          <w:bCs/>
          <w:sz w:val="24"/>
          <w:szCs w:val="24"/>
        </w:rPr>
        <w:t xml:space="preserve">Monday </w:t>
      </w:r>
      <w:r w:rsidR="00F97F4E">
        <w:rPr>
          <w:rFonts w:ascii="Arial" w:hAnsi="Arial" w:cs="Arial"/>
          <w:b/>
          <w:bCs/>
          <w:sz w:val="24"/>
          <w:szCs w:val="24"/>
        </w:rPr>
        <w:t>19</w:t>
      </w:r>
      <w:r w:rsidR="00F97F4E" w:rsidRPr="00F97F4E">
        <w:rPr>
          <w:rFonts w:ascii="Arial" w:hAnsi="Arial" w:cs="Arial"/>
          <w:b/>
          <w:bCs/>
          <w:sz w:val="24"/>
          <w:szCs w:val="24"/>
          <w:vertAlign w:val="superscript"/>
        </w:rPr>
        <w:t>th</w:t>
      </w:r>
      <w:r w:rsidR="00F97F4E">
        <w:rPr>
          <w:rFonts w:ascii="Arial" w:hAnsi="Arial" w:cs="Arial"/>
          <w:b/>
          <w:bCs/>
          <w:sz w:val="24"/>
          <w:szCs w:val="24"/>
        </w:rPr>
        <w:t xml:space="preserve"> </w:t>
      </w:r>
      <w:r w:rsidR="00932A69" w:rsidRPr="00F97F4E">
        <w:rPr>
          <w:rFonts w:ascii="Arial" w:hAnsi="Arial" w:cs="Arial"/>
          <w:b/>
          <w:bCs/>
          <w:sz w:val="24"/>
          <w:szCs w:val="24"/>
        </w:rPr>
        <w:t>February 2024.</w:t>
      </w:r>
    </w:p>
    <w:p w14:paraId="02D4C37E" w14:textId="04743F89" w:rsidR="00172479" w:rsidRDefault="00172479" w:rsidP="00826F43">
      <w:pPr>
        <w:pStyle w:val="ListParagraph"/>
        <w:numPr>
          <w:ilvl w:val="0"/>
          <w:numId w:val="10"/>
        </w:numPr>
        <w:spacing w:before="60" w:after="0" w:line="240" w:lineRule="auto"/>
        <w:ind w:left="697" w:hanging="357"/>
        <w:contextualSpacing w:val="0"/>
        <w:rPr>
          <w:rFonts w:ascii="Arial" w:hAnsi="Arial" w:cs="Arial"/>
          <w:sz w:val="24"/>
          <w:szCs w:val="24"/>
        </w:rPr>
      </w:pPr>
      <w:r w:rsidRPr="002103AF">
        <w:rPr>
          <w:rFonts w:ascii="Arial" w:hAnsi="Arial" w:cs="Arial"/>
          <w:sz w:val="24"/>
          <w:szCs w:val="24"/>
        </w:rPr>
        <w:t>Application form</w:t>
      </w:r>
    </w:p>
    <w:p w14:paraId="305E2E0E" w14:textId="4AE9979C" w:rsidR="00A2389D" w:rsidRPr="002103AF" w:rsidRDefault="00A2389D" w:rsidP="00826F43">
      <w:pPr>
        <w:pStyle w:val="ListParagraph"/>
        <w:numPr>
          <w:ilvl w:val="0"/>
          <w:numId w:val="10"/>
        </w:numPr>
        <w:spacing w:before="60" w:after="0" w:line="240" w:lineRule="auto"/>
        <w:ind w:left="697" w:hanging="357"/>
        <w:contextualSpacing w:val="0"/>
        <w:rPr>
          <w:rFonts w:ascii="Arial" w:hAnsi="Arial" w:cs="Arial"/>
          <w:sz w:val="24"/>
          <w:szCs w:val="24"/>
        </w:rPr>
      </w:pPr>
      <w:r>
        <w:rPr>
          <w:rFonts w:ascii="Arial" w:hAnsi="Arial" w:cs="Arial"/>
          <w:sz w:val="24"/>
          <w:szCs w:val="24"/>
        </w:rPr>
        <w:t>Criminal Convictions form</w:t>
      </w:r>
    </w:p>
    <w:p w14:paraId="0B509E65" w14:textId="264745AB" w:rsidR="00172479" w:rsidRPr="00936CBA" w:rsidRDefault="00172479" w:rsidP="00936CBA">
      <w:pPr>
        <w:pStyle w:val="ListParagraph"/>
        <w:numPr>
          <w:ilvl w:val="0"/>
          <w:numId w:val="10"/>
        </w:numPr>
        <w:spacing w:before="60" w:after="0" w:line="240" w:lineRule="auto"/>
        <w:ind w:left="697" w:hanging="357"/>
        <w:contextualSpacing w:val="0"/>
        <w:rPr>
          <w:rFonts w:ascii="Arial" w:hAnsi="Arial" w:cs="Arial"/>
          <w:sz w:val="24"/>
          <w:szCs w:val="24"/>
        </w:rPr>
      </w:pPr>
      <w:r w:rsidRPr="002103AF">
        <w:rPr>
          <w:rFonts w:ascii="Arial" w:hAnsi="Arial" w:cs="Arial"/>
          <w:sz w:val="24"/>
          <w:szCs w:val="24"/>
        </w:rPr>
        <w:t>Equal Opportunities form</w:t>
      </w:r>
      <w:r w:rsidR="00936CBA">
        <w:rPr>
          <w:rFonts w:ascii="Arial" w:hAnsi="Arial" w:cs="Arial"/>
          <w:sz w:val="24"/>
          <w:szCs w:val="24"/>
        </w:rPr>
        <w:t>.</w:t>
      </w:r>
    </w:p>
    <w:p w14:paraId="7FB825A6" w14:textId="3681AB8D" w:rsidR="00875E3C" w:rsidRPr="00645E6D" w:rsidRDefault="00875E3C" w:rsidP="0079550C">
      <w:pPr>
        <w:spacing w:before="120" w:after="0" w:line="240" w:lineRule="auto"/>
        <w:rPr>
          <w:rFonts w:ascii="Arial" w:hAnsi="Arial" w:cs="Arial"/>
          <w:color w:val="ED7D31" w:themeColor="accent2"/>
          <w:sz w:val="24"/>
          <w:szCs w:val="24"/>
        </w:rPr>
      </w:pPr>
      <w:r w:rsidRPr="002103AF">
        <w:rPr>
          <w:rFonts w:ascii="Arial" w:hAnsi="Arial" w:cs="Arial"/>
          <w:sz w:val="24"/>
          <w:szCs w:val="24"/>
        </w:rPr>
        <w:t xml:space="preserve">The recruitment forms are available to download on the </w:t>
      </w:r>
      <w:r w:rsidR="0079550C">
        <w:rPr>
          <w:rFonts w:ascii="Arial" w:hAnsi="Arial" w:cs="Arial"/>
          <w:sz w:val="24"/>
          <w:szCs w:val="24"/>
        </w:rPr>
        <w:t>ETF</w:t>
      </w:r>
      <w:r w:rsidRPr="002103AF">
        <w:rPr>
          <w:rFonts w:ascii="Arial" w:hAnsi="Arial" w:cs="Arial"/>
          <w:sz w:val="24"/>
          <w:szCs w:val="24"/>
        </w:rPr>
        <w:t xml:space="preserve"> website at </w:t>
      </w:r>
      <w:r w:rsidR="00645E6D" w:rsidRPr="00645E6D">
        <w:rPr>
          <w:rFonts w:ascii="Arial" w:hAnsi="Arial" w:cs="Arial"/>
          <w:b/>
          <w:bCs/>
          <w:color w:val="ED7D31" w:themeColor="accent2"/>
          <w:sz w:val="24"/>
          <w:szCs w:val="24"/>
        </w:rPr>
        <w:t>link to be inserted</w:t>
      </w:r>
      <w:r w:rsidR="00932A69">
        <w:rPr>
          <w:rFonts w:ascii="Arial" w:hAnsi="Arial" w:cs="Arial"/>
          <w:b/>
          <w:bCs/>
          <w:color w:val="ED7D31" w:themeColor="accent2"/>
          <w:sz w:val="24"/>
          <w:szCs w:val="24"/>
        </w:rPr>
        <w:t>.</w:t>
      </w:r>
    </w:p>
    <w:p w14:paraId="2CDF3D86" w14:textId="0AC8FD1C" w:rsidR="00172479" w:rsidRPr="002103AF" w:rsidRDefault="00172479" w:rsidP="00645E6D">
      <w:pPr>
        <w:spacing w:before="120" w:after="0" w:line="240" w:lineRule="auto"/>
        <w:rPr>
          <w:rFonts w:ascii="Arial" w:hAnsi="Arial" w:cs="Arial"/>
          <w:sz w:val="24"/>
          <w:szCs w:val="24"/>
        </w:rPr>
      </w:pPr>
      <w:r w:rsidRPr="002103AF">
        <w:rPr>
          <w:rFonts w:ascii="Arial" w:hAnsi="Arial" w:cs="Arial"/>
          <w:sz w:val="24"/>
          <w:szCs w:val="24"/>
        </w:rPr>
        <w:t>Thereafter, you will receive acknowledgement of your application.</w:t>
      </w:r>
    </w:p>
    <w:p w14:paraId="5D0C42FF" w14:textId="6D28DB28" w:rsidR="00073EE3" w:rsidRPr="007D4139" w:rsidRDefault="00172479" w:rsidP="00023FF2">
      <w:pPr>
        <w:spacing w:before="120" w:after="0" w:line="240" w:lineRule="auto"/>
        <w:rPr>
          <w:rFonts w:ascii="Arial" w:hAnsi="Arial" w:cs="Arial"/>
          <w:color w:val="ED7D31" w:themeColor="accent2"/>
          <w:sz w:val="24"/>
          <w:szCs w:val="24"/>
        </w:rPr>
      </w:pPr>
      <w:r w:rsidRPr="002103AF">
        <w:rPr>
          <w:rFonts w:ascii="Arial" w:hAnsi="Arial" w:cs="Arial"/>
          <w:b/>
          <w:bCs/>
          <w:sz w:val="24"/>
          <w:szCs w:val="24"/>
        </w:rPr>
        <w:t>If you have any questions</w:t>
      </w:r>
      <w:r w:rsidRPr="002103AF">
        <w:rPr>
          <w:rFonts w:ascii="Arial" w:hAnsi="Arial" w:cs="Arial"/>
          <w:sz w:val="24"/>
          <w:szCs w:val="24"/>
        </w:rPr>
        <w:t xml:space="preserve"> relating to the role, </w:t>
      </w:r>
      <w:r w:rsidR="006B4A2C" w:rsidRPr="002103AF">
        <w:rPr>
          <w:rFonts w:ascii="Arial" w:hAnsi="Arial" w:cs="Arial"/>
          <w:sz w:val="24"/>
          <w:szCs w:val="24"/>
        </w:rPr>
        <w:t>or</w:t>
      </w:r>
      <w:r w:rsidRPr="002103AF">
        <w:rPr>
          <w:rFonts w:ascii="Arial" w:hAnsi="Arial" w:cs="Arial"/>
          <w:sz w:val="24"/>
          <w:szCs w:val="24"/>
        </w:rPr>
        <w:t xml:space="preserve"> would like further information, please contact </w:t>
      </w:r>
      <w:r w:rsidR="00390E4A">
        <w:rPr>
          <w:rFonts w:ascii="Arial" w:hAnsi="Arial" w:cs="Arial"/>
          <w:b/>
          <w:bCs/>
          <w:color w:val="ED7D31" w:themeColor="accent2"/>
          <w:sz w:val="24"/>
          <w:szCs w:val="24"/>
        </w:rPr>
        <w:t xml:space="preserve">Ilene Campbell at </w:t>
      </w:r>
      <w:hyperlink r:id="rId13" w:history="1">
        <w:r w:rsidR="00EE26A2" w:rsidRPr="007D4139">
          <w:rPr>
            <w:rStyle w:val="Hyperlink"/>
            <w:rFonts w:ascii="Arial" w:hAnsi="Arial" w:cs="Arial"/>
            <w:b/>
            <w:bCs/>
            <w:color w:val="ED7D31" w:themeColor="accent2"/>
            <w:sz w:val="24"/>
            <w:szCs w:val="24"/>
          </w:rPr>
          <w:t>info@edinburghtenants.org.uk</w:t>
        </w:r>
      </w:hyperlink>
      <w:r w:rsidR="00390E4A" w:rsidRPr="007D4139">
        <w:rPr>
          <w:rFonts w:ascii="Arial" w:hAnsi="Arial" w:cs="Arial"/>
          <w:b/>
          <w:bCs/>
          <w:color w:val="ED7D31" w:themeColor="accent2"/>
          <w:sz w:val="24"/>
          <w:szCs w:val="24"/>
        </w:rPr>
        <w:t xml:space="preserve"> or </w:t>
      </w:r>
      <w:r w:rsidR="00EE26A2" w:rsidRPr="007D4139">
        <w:rPr>
          <w:rFonts w:ascii="Arial" w:hAnsi="Arial" w:cs="Arial"/>
          <w:b/>
          <w:bCs/>
          <w:color w:val="ED7D31" w:themeColor="accent2"/>
          <w:sz w:val="24"/>
          <w:szCs w:val="24"/>
        </w:rPr>
        <w:t>0131 475 2509.</w:t>
      </w:r>
    </w:p>
    <w:p w14:paraId="6D3FDB24" w14:textId="50BA8155" w:rsidR="00073EE3" w:rsidRPr="00023FF2" w:rsidRDefault="00073EE3" w:rsidP="00023FF2">
      <w:pPr>
        <w:spacing w:before="360" w:after="0" w:line="240" w:lineRule="auto"/>
        <w:rPr>
          <w:rFonts w:ascii="Arial" w:hAnsi="Arial" w:cs="Arial"/>
          <w:b/>
          <w:color w:val="ED7D31" w:themeColor="accent2"/>
          <w:sz w:val="32"/>
          <w:szCs w:val="32"/>
        </w:rPr>
      </w:pPr>
      <w:r w:rsidRPr="00023FF2">
        <w:rPr>
          <w:rFonts w:ascii="Arial" w:hAnsi="Arial" w:cs="Arial"/>
          <w:b/>
          <w:color w:val="ED7D31" w:themeColor="accent2"/>
          <w:sz w:val="32"/>
          <w:szCs w:val="32"/>
        </w:rPr>
        <w:t xml:space="preserve">About </w:t>
      </w:r>
      <w:r w:rsidR="00023FF2">
        <w:rPr>
          <w:rFonts w:ascii="Arial" w:hAnsi="Arial" w:cs="Arial"/>
          <w:b/>
          <w:color w:val="ED7D31" w:themeColor="accent2"/>
          <w:sz w:val="32"/>
          <w:szCs w:val="32"/>
        </w:rPr>
        <w:t>ETF</w:t>
      </w:r>
    </w:p>
    <w:p w14:paraId="45C6E8E4" w14:textId="3242CE9D" w:rsidR="00073EE3" w:rsidRPr="000E7655" w:rsidRDefault="001F1B21" w:rsidP="000E7655">
      <w:pPr>
        <w:spacing w:before="120" w:after="0" w:line="240" w:lineRule="auto"/>
        <w:rPr>
          <w:rFonts w:ascii="Arial" w:hAnsi="Arial" w:cs="Arial"/>
          <w:sz w:val="24"/>
          <w:szCs w:val="24"/>
        </w:rPr>
      </w:pPr>
      <w:r>
        <w:rPr>
          <w:rFonts w:ascii="Arial" w:hAnsi="Arial" w:cs="Arial"/>
          <w:sz w:val="24"/>
          <w:szCs w:val="24"/>
        </w:rPr>
        <w:t>Edinburgh Tenants Federation is an award-winning</w:t>
      </w:r>
      <w:r w:rsidR="00252305">
        <w:rPr>
          <w:rFonts w:ascii="Arial" w:hAnsi="Arial" w:cs="Arial"/>
          <w:sz w:val="24"/>
          <w:szCs w:val="24"/>
        </w:rPr>
        <w:t xml:space="preserve">, </w:t>
      </w:r>
      <w:r>
        <w:rPr>
          <w:rFonts w:ascii="Arial" w:hAnsi="Arial" w:cs="Arial"/>
          <w:sz w:val="24"/>
          <w:szCs w:val="24"/>
        </w:rPr>
        <w:t>charitable</w:t>
      </w:r>
      <w:r w:rsidR="00252305">
        <w:rPr>
          <w:rFonts w:ascii="Arial" w:hAnsi="Arial" w:cs="Arial"/>
          <w:sz w:val="24"/>
          <w:szCs w:val="24"/>
        </w:rPr>
        <w:t>,</w:t>
      </w:r>
      <w:r>
        <w:rPr>
          <w:rFonts w:ascii="Arial" w:hAnsi="Arial" w:cs="Arial"/>
          <w:sz w:val="24"/>
          <w:szCs w:val="24"/>
        </w:rPr>
        <w:t xml:space="preserve"> voluntary organisa</w:t>
      </w:r>
      <w:r w:rsidR="0016519A">
        <w:rPr>
          <w:rFonts w:ascii="Arial" w:hAnsi="Arial" w:cs="Arial"/>
          <w:sz w:val="24"/>
          <w:szCs w:val="24"/>
        </w:rPr>
        <w:t xml:space="preserve">tion that works to ensure that tenants and residents </w:t>
      </w:r>
      <w:proofErr w:type="gramStart"/>
      <w:r w:rsidR="0016519A">
        <w:rPr>
          <w:rFonts w:ascii="Arial" w:hAnsi="Arial" w:cs="Arial"/>
          <w:sz w:val="24"/>
          <w:szCs w:val="24"/>
        </w:rPr>
        <w:t>are able to</w:t>
      </w:r>
      <w:proofErr w:type="gramEnd"/>
      <w:r w:rsidR="0016519A">
        <w:rPr>
          <w:rFonts w:ascii="Arial" w:hAnsi="Arial" w:cs="Arial"/>
          <w:sz w:val="24"/>
          <w:szCs w:val="24"/>
        </w:rPr>
        <w:t xml:space="preserve"> </w:t>
      </w:r>
      <w:r w:rsidR="007649D2">
        <w:rPr>
          <w:rFonts w:ascii="Arial" w:hAnsi="Arial" w:cs="Arial"/>
          <w:sz w:val="24"/>
          <w:szCs w:val="24"/>
        </w:rPr>
        <w:t xml:space="preserve">fully </w:t>
      </w:r>
      <w:r w:rsidR="0016519A">
        <w:rPr>
          <w:rFonts w:ascii="Arial" w:hAnsi="Arial" w:cs="Arial"/>
          <w:sz w:val="24"/>
          <w:szCs w:val="24"/>
        </w:rPr>
        <w:t>participate in the development and implementation of proposals relating to the social, economic, physical and environmental regeneration of the communities of Edinburgh</w:t>
      </w:r>
      <w:r w:rsidR="006E602E">
        <w:rPr>
          <w:rFonts w:ascii="Arial" w:hAnsi="Arial" w:cs="Arial"/>
          <w:sz w:val="24"/>
          <w:szCs w:val="24"/>
        </w:rPr>
        <w:t>.</w:t>
      </w:r>
    </w:p>
    <w:p w14:paraId="7AE1538F" w14:textId="55B98719" w:rsidR="00073EE3" w:rsidRPr="000E7655" w:rsidRDefault="006E602E" w:rsidP="000E7655">
      <w:pPr>
        <w:spacing w:before="120" w:after="0" w:line="240" w:lineRule="auto"/>
        <w:rPr>
          <w:rFonts w:ascii="Arial" w:hAnsi="Arial" w:cs="Arial"/>
          <w:sz w:val="24"/>
          <w:szCs w:val="24"/>
        </w:rPr>
      </w:pPr>
      <w:r>
        <w:rPr>
          <w:rFonts w:ascii="Arial" w:hAnsi="Arial" w:cs="Arial"/>
          <w:sz w:val="24"/>
          <w:szCs w:val="24"/>
        </w:rPr>
        <w:t>Our members are tenants’ and residents’ groups and others who have an interest in</w:t>
      </w:r>
      <w:r w:rsidR="00786E37">
        <w:rPr>
          <w:rFonts w:ascii="Arial" w:hAnsi="Arial" w:cs="Arial"/>
          <w:sz w:val="24"/>
          <w:szCs w:val="24"/>
        </w:rPr>
        <w:t xml:space="preserve"> housing issues in Edinburgh.</w:t>
      </w:r>
    </w:p>
    <w:p w14:paraId="52370C3A" w14:textId="2B059D87" w:rsidR="00604EBB" w:rsidRPr="00786E37" w:rsidRDefault="00786E37" w:rsidP="000E7655">
      <w:pPr>
        <w:spacing w:before="120" w:after="0" w:line="240" w:lineRule="auto"/>
        <w:rPr>
          <w:rFonts w:ascii="Arial" w:hAnsi="Arial" w:cs="Arial"/>
          <w:color w:val="ED7D31" w:themeColor="accent2"/>
          <w:sz w:val="24"/>
          <w:szCs w:val="24"/>
        </w:rPr>
      </w:pPr>
      <w:r>
        <w:rPr>
          <w:rFonts w:ascii="Arial" w:hAnsi="Arial" w:cs="Arial"/>
          <w:b/>
          <w:color w:val="ED7D31" w:themeColor="accent2"/>
          <w:sz w:val="24"/>
          <w:szCs w:val="24"/>
        </w:rPr>
        <w:t>www.edinburghtenants.org.uk</w:t>
      </w:r>
    </w:p>
    <w:p w14:paraId="626B59AD" w14:textId="7EAAF974" w:rsidR="00073EE3" w:rsidRPr="00BD5CCA" w:rsidRDefault="00073EE3" w:rsidP="00BD5CCA">
      <w:pPr>
        <w:spacing w:before="360" w:after="0" w:line="240" w:lineRule="auto"/>
        <w:rPr>
          <w:rFonts w:ascii="Arial" w:hAnsi="Arial" w:cs="Arial"/>
          <w:b/>
          <w:color w:val="ED7D31" w:themeColor="accent2"/>
          <w:sz w:val="32"/>
          <w:szCs w:val="32"/>
        </w:rPr>
      </w:pPr>
      <w:r w:rsidRPr="00BD5CCA">
        <w:rPr>
          <w:rFonts w:ascii="Arial" w:hAnsi="Arial" w:cs="Arial"/>
          <w:b/>
          <w:color w:val="ED7D31" w:themeColor="accent2"/>
          <w:sz w:val="32"/>
          <w:szCs w:val="32"/>
        </w:rPr>
        <w:t>What we do</w:t>
      </w:r>
    </w:p>
    <w:p w14:paraId="2887D623" w14:textId="420DF597" w:rsidR="00073EE3" w:rsidRPr="00CB7BCD" w:rsidRDefault="00CB7BCD" w:rsidP="00CB7BCD">
      <w:pPr>
        <w:spacing w:before="120" w:after="0" w:line="240" w:lineRule="auto"/>
        <w:rPr>
          <w:rFonts w:ascii="Arial" w:hAnsi="Arial" w:cs="Arial"/>
          <w:b/>
          <w:color w:val="AA1A43"/>
          <w:sz w:val="24"/>
          <w:szCs w:val="24"/>
        </w:rPr>
      </w:pPr>
      <w:r>
        <w:rPr>
          <w:rFonts w:ascii="Arial" w:hAnsi="Arial" w:cs="Arial"/>
          <w:sz w:val="24"/>
          <w:szCs w:val="24"/>
        </w:rPr>
        <w:t>Edinburgh Tenants Federation</w:t>
      </w:r>
      <w:r w:rsidR="00DC69F6">
        <w:rPr>
          <w:rFonts w:ascii="Arial" w:hAnsi="Arial" w:cs="Arial"/>
          <w:sz w:val="24"/>
          <w:szCs w:val="24"/>
        </w:rPr>
        <w:t>:</w:t>
      </w:r>
    </w:p>
    <w:p w14:paraId="05A88B7D" w14:textId="5FDA8252" w:rsidR="000161B6" w:rsidRPr="00DF1024" w:rsidRDefault="00DC69F6"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Represent member associations in citywide housing issues.</w:t>
      </w:r>
    </w:p>
    <w:p w14:paraId="5B11BDFC" w14:textId="0D349FA0" w:rsidR="00DF1024" w:rsidRPr="00DF1024" w:rsidRDefault="00DF1024"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Promote tenants’ rights and the maintenance and improvement of their homes and environment.</w:t>
      </w:r>
    </w:p>
    <w:p w14:paraId="401549EC" w14:textId="3422F738" w:rsidR="00DF1024" w:rsidRPr="00C746BA" w:rsidRDefault="00DF1024"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 xml:space="preserve">Work to ensure maximum tenant participation in the development </w:t>
      </w:r>
      <w:r w:rsidR="00C746BA">
        <w:rPr>
          <w:rFonts w:ascii="Arial" w:hAnsi="Arial" w:cs="Arial"/>
          <w:sz w:val="24"/>
          <w:szCs w:val="24"/>
        </w:rPr>
        <w:t>and implementation of a coherent housing strategy across Edinburgh complete with associated housing policies and management services.</w:t>
      </w:r>
    </w:p>
    <w:p w14:paraId="1F7E2C64" w14:textId="2ACE712C" w:rsidR="00C746BA" w:rsidRPr="0039459E" w:rsidRDefault="00C746BA"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Work to unify and strengthen tenants’ and residents’ associations in Edinburgh</w:t>
      </w:r>
      <w:r w:rsidR="0039459E">
        <w:rPr>
          <w:rFonts w:ascii="Arial" w:hAnsi="Arial" w:cs="Arial"/>
          <w:sz w:val="24"/>
          <w:szCs w:val="24"/>
        </w:rPr>
        <w:t xml:space="preserve"> and we assist and encourage the setting up of tenants’ and residents’ associations.</w:t>
      </w:r>
    </w:p>
    <w:p w14:paraId="23A6AE74" w14:textId="47FD37C6" w:rsidR="0039459E" w:rsidRPr="0039459E" w:rsidRDefault="0039459E"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Provide training to tenants</w:t>
      </w:r>
      <w:r w:rsidR="00FB110E">
        <w:rPr>
          <w:rFonts w:ascii="Arial" w:hAnsi="Arial" w:cs="Arial"/>
          <w:sz w:val="24"/>
          <w:szCs w:val="24"/>
        </w:rPr>
        <w:t>’</w:t>
      </w:r>
      <w:r>
        <w:rPr>
          <w:rFonts w:ascii="Arial" w:hAnsi="Arial" w:cs="Arial"/>
          <w:sz w:val="24"/>
          <w:szCs w:val="24"/>
        </w:rPr>
        <w:t xml:space="preserve"> and residents’ associations in their neighbourhoods and throughout Edinburgh.</w:t>
      </w:r>
    </w:p>
    <w:p w14:paraId="21A04172" w14:textId="487DB9D8" w:rsidR="0039459E" w:rsidRPr="00E46FF7" w:rsidRDefault="0039459E"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Assist members to exchange information and provide mutual support across the neighbourhoods</w:t>
      </w:r>
      <w:r w:rsidR="00E46FF7">
        <w:rPr>
          <w:rFonts w:ascii="Arial" w:hAnsi="Arial" w:cs="Arial"/>
          <w:sz w:val="24"/>
          <w:szCs w:val="24"/>
        </w:rPr>
        <w:t xml:space="preserve">, </w:t>
      </w:r>
      <w:proofErr w:type="gramStart"/>
      <w:r w:rsidR="00E46FF7">
        <w:rPr>
          <w:rFonts w:ascii="Arial" w:hAnsi="Arial" w:cs="Arial"/>
          <w:sz w:val="24"/>
          <w:szCs w:val="24"/>
        </w:rPr>
        <w:t>communities</w:t>
      </w:r>
      <w:proofErr w:type="gramEnd"/>
      <w:r w:rsidR="00E46FF7">
        <w:rPr>
          <w:rFonts w:ascii="Arial" w:hAnsi="Arial" w:cs="Arial"/>
          <w:sz w:val="24"/>
          <w:szCs w:val="24"/>
        </w:rPr>
        <w:t xml:space="preserve"> and areas of Edinburgh.</w:t>
      </w:r>
    </w:p>
    <w:p w14:paraId="72B151EC" w14:textId="39BC9715" w:rsidR="00E46FF7" w:rsidRPr="00BF27B7" w:rsidRDefault="00E46FF7"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lastRenderedPageBreak/>
        <w:t>Co-ordinate and represent our members on strategic city-wide initiatives</w:t>
      </w:r>
      <w:r w:rsidR="00BF27B7">
        <w:rPr>
          <w:rFonts w:ascii="Arial" w:hAnsi="Arial" w:cs="Arial"/>
          <w:sz w:val="24"/>
          <w:szCs w:val="24"/>
        </w:rPr>
        <w:t xml:space="preserve"> to achieve common goals.</w:t>
      </w:r>
    </w:p>
    <w:p w14:paraId="1D804E1A" w14:textId="2CA474DF" w:rsidR="00BF27B7" w:rsidRPr="00BF27B7" w:rsidRDefault="00BF27B7"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Help and support our members in making their own representations to further their objectives at neighbourhood and area levels.</w:t>
      </w:r>
    </w:p>
    <w:p w14:paraId="5839AE82" w14:textId="3561A0B7" w:rsidR="00BF27B7" w:rsidRPr="001B0D9A" w:rsidRDefault="001B0D9A"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 xml:space="preserve">Co-operate with and associate with other organisations, local, </w:t>
      </w:r>
      <w:proofErr w:type="gramStart"/>
      <w:r>
        <w:rPr>
          <w:rFonts w:ascii="Arial" w:hAnsi="Arial" w:cs="Arial"/>
          <w:sz w:val="24"/>
          <w:szCs w:val="24"/>
        </w:rPr>
        <w:t>citywide</w:t>
      </w:r>
      <w:proofErr w:type="gramEnd"/>
      <w:r>
        <w:rPr>
          <w:rFonts w:ascii="Arial" w:hAnsi="Arial" w:cs="Arial"/>
          <w:sz w:val="24"/>
          <w:szCs w:val="24"/>
        </w:rPr>
        <w:t xml:space="preserve"> or national on matters of common concern.</w:t>
      </w:r>
    </w:p>
    <w:p w14:paraId="509D212F" w14:textId="5C263671" w:rsidR="001B0D9A" w:rsidRPr="001B0D9A" w:rsidRDefault="001B0D9A"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Respond to consultations on matters which could affect housing and tenants.</w:t>
      </w:r>
    </w:p>
    <w:p w14:paraId="3AFF2575" w14:textId="58517F7E" w:rsidR="001B0D9A" w:rsidRPr="00D4619D" w:rsidRDefault="00933BFE" w:rsidP="00DC69F6">
      <w:pPr>
        <w:pStyle w:val="ListParagraph"/>
        <w:numPr>
          <w:ilvl w:val="0"/>
          <w:numId w:val="4"/>
        </w:numPr>
        <w:spacing w:before="60" w:after="0" w:line="240" w:lineRule="auto"/>
        <w:ind w:left="697" w:hanging="357"/>
        <w:contextualSpacing w:val="0"/>
        <w:rPr>
          <w:rFonts w:ascii="Arial" w:hAnsi="Arial" w:cs="Arial"/>
          <w:b/>
        </w:rPr>
      </w:pPr>
      <w:r>
        <w:rPr>
          <w:rFonts w:ascii="Arial" w:hAnsi="Arial" w:cs="Arial"/>
          <w:sz w:val="24"/>
          <w:szCs w:val="24"/>
        </w:rPr>
        <w:t xml:space="preserve">Provide information to our members through a monthly e-newsletter, bi-monthly newsletter, four monthly </w:t>
      </w:r>
      <w:r w:rsidR="00626564">
        <w:rPr>
          <w:rFonts w:ascii="Arial" w:hAnsi="Arial" w:cs="Arial"/>
          <w:sz w:val="24"/>
          <w:szCs w:val="24"/>
        </w:rPr>
        <w:t>magazine and regular social media updates.</w:t>
      </w:r>
    </w:p>
    <w:p w14:paraId="24643218" w14:textId="3AF86008" w:rsidR="00D4619D" w:rsidRDefault="001424FA" w:rsidP="001424FA">
      <w:pPr>
        <w:spacing w:before="120" w:after="0" w:line="240" w:lineRule="auto"/>
        <w:rPr>
          <w:rFonts w:ascii="Arial" w:hAnsi="Arial" w:cs="Arial"/>
          <w:bCs/>
          <w:sz w:val="24"/>
          <w:szCs w:val="24"/>
        </w:rPr>
      </w:pPr>
      <w:r w:rsidRPr="001424FA">
        <w:rPr>
          <w:rFonts w:ascii="Arial" w:hAnsi="Arial" w:cs="Arial"/>
          <w:bCs/>
          <w:sz w:val="24"/>
          <w:szCs w:val="24"/>
        </w:rPr>
        <w:t>Edinburgh</w:t>
      </w:r>
      <w:r>
        <w:rPr>
          <w:rFonts w:ascii="Arial" w:hAnsi="Arial" w:cs="Arial"/>
          <w:bCs/>
          <w:sz w:val="24"/>
          <w:szCs w:val="24"/>
        </w:rPr>
        <w:t xml:space="preserve"> Tenants Federation is a membership-based organisation run by and for our members.</w:t>
      </w:r>
    </w:p>
    <w:p w14:paraId="30A89EA0" w14:textId="2A187C93" w:rsidR="00CB387C" w:rsidRDefault="00CB387C" w:rsidP="001424FA">
      <w:pPr>
        <w:spacing w:before="120" w:after="0" w:line="240" w:lineRule="auto"/>
        <w:rPr>
          <w:rFonts w:ascii="Arial" w:hAnsi="Arial" w:cs="Arial"/>
          <w:bCs/>
          <w:sz w:val="24"/>
          <w:szCs w:val="24"/>
        </w:rPr>
      </w:pPr>
      <w:r>
        <w:rPr>
          <w:rFonts w:ascii="Arial" w:hAnsi="Arial" w:cs="Arial"/>
          <w:bCs/>
          <w:sz w:val="24"/>
          <w:szCs w:val="24"/>
        </w:rPr>
        <w:t>Our members elect the Executive Committee that takes responsibility for the day-to-day running of the Federation.  We hold four members’ meetings a year where any member can attend and influence major policy decisions and our work priorities.</w:t>
      </w:r>
    </w:p>
    <w:p w14:paraId="2571743D" w14:textId="7A1D1D00" w:rsidR="006179D6" w:rsidRPr="001424FA" w:rsidRDefault="006179D6" w:rsidP="001424FA">
      <w:pPr>
        <w:spacing w:before="120" w:after="0" w:line="240" w:lineRule="auto"/>
        <w:rPr>
          <w:rFonts w:ascii="Arial" w:hAnsi="Arial" w:cs="Arial"/>
          <w:bCs/>
          <w:sz w:val="24"/>
          <w:szCs w:val="24"/>
        </w:rPr>
      </w:pPr>
      <w:r>
        <w:rPr>
          <w:rFonts w:ascii="Arial" w:hAnsi="Arial" w:cs="Arial"/>
          <w:bCs/>
          <w:sz w:val="24"/>
          <w:szCs w:val="24"/>
        </w:rPr>
        <w:t xml:space="preserve">We employ </w:t>
      </w:r>
      <w:r w:rsidR="0034727D">
        <w:rPr>
          <w:rFonts w:ascii="Arial" w:hAnsi="Arial" w:cs="Arial"/>
          <w:bCs/>
          <w:sz w:val="24"/>
          <w:szCs w:val="24"/>
        </w:rPr>
        <w:t>a staff team to support tenant participation activities across the city using a community development approach.</w:t>
      </w:r>
    </w:p>
    <w:p w14:paraId="16708D2B" w14:textId="212B0814" w:rsidR="00122572" w:rsidRDefault="00D478F6" w:rsidP="00C56DA8">
      <w:pPr>
        <w:spacing w:before="120" w:after="0" w:line="240" w:lineRule="auto"/>
        <w:rPr>
          <w:rFonts w:ascii="Arial" w:hAnsi="Arial" w:cs="Arial"/>
          <w:b/>
          <w:bCs/>
          <w:sz w:val="24"/>
          <w:szCs w:val="24"/>
        </w:rPr>
      </w:pPr>
      <w:r w:rsidRPr="009140D8">
        <w:rPr>
          <w:rFonts w:ascii="Arial" w:hAnsi="Arial" w:cs="Arial"/>
          <w:b/>
          <w:bCs/>
          <w:sz w:val="24"/>
          <w:szCs w:val="24"/>
        </w:rPr>
        <w:t xml:space="preserve">The </w:t>
      </w:r>
      <w:r w:rsidR="0078089C">
        <w:rPr>
          <w:rFonts w:ascii="Arial" w:hAnsi="Arial" w:cs="Arial"/>
          <w:b/>
          <w:bCs/>
          <w:sz w:val="24"/>
          <w:szCs w:val="24"/>
        </w:rPr>
        <w:t xml:space="preserve">ETF office base </w:t>
      </w:r>
      <w:proofErr w:type="gramStart"/>
      <w:r w:rsidR="0078089C">
        <w:rPr>
          <w:rFonts w:ascii="Arial" w:hAnsi="Arial" w:cs="Arial"/>
          <w:b/>
          <w:bCs/>
          <w:sz w:val="24"/>
          <w:szCs w:val="24"/>
        </w:rPr>
        <w:t>is located in</w:t>
      </w:r>
      <w:proofErr w:type="gramEnd"/>
      <w:r w:rsidR="0078089C">
        <w:rPr>
          <w:rFonts w:ascii="Arial" w:hAnsi="Arial" w:cs="Arial"/>
          <w:b/>
          <w:bCs/>
          <w:sz w:val="24"/>
          <w:szCs w:val="24"/>
        </w:rPr>
        <w:t xml:space="preserve"> Norton Park Business Centre</w:t>
      </w:r>
      <w:r w:rsidR="00C56DA8">
        <w:rPr>
          <w:rFonts w:ascii="Arial" w:hAnsi="Arial" w:cs="Arial"/>
          <w:b/>
          <w:bCs/>
          <w:sz w:val="24"/>
          <w:szCs w:val="24"/>
        </w:rPr>
        <w:t>, Albion Road, Edinburgh</w:t>
      </w:r>
      <w:r w:rsidR="00FB110E">
        <w:rPr>
          <w:rFonts w:ascii="Arial" w:hAnsi="Arial" w:cs="Arial"/>
          <w:b/>
          <w:bCs/>
          <w:sz w:val="24"/>
          <w:szCs w:val="24"/>
        </w:rPr>
        <w:t>.</w:t>
      </w:r>
    </w:p>
    <w:p w14:paraId="30673727" w14:textId="2BBC4785" w:rsidR="00FB110E" w:rsidRPr="009140D8" w:rsidRDefault="00FB110E" w:rsidP="00C56DA8">
      <w:pPr>
        <w:spacing w:before="120" w:after="0" w:line="240" w:lineRule="auto"/>
        <w:rPr>
          <w:rFonts w:ascii="Arial" w:hAnsi="Arial" w:cs="Arial"/>
          <w:sz w:val="24"/>
          <w:szCs w:val="24"/>
        </w:rPr>
      </w:pPr>
      <w:r>
        <w:rPr>
          <w:rFonts w:ascii="Arial" w:hAnsi="Arial" w:cs="Arial"/>
          <w:b/>
          <w:bCs/>
          <w:sz w:val="24"/>
          <w:szCs w:val="24"/>
        </w:rPr>
        <w:t>ETF embraces a hybrid working model and as such, staff are expected to work from home and the office when appropriate.</w:t>
      </w:r>
    </w:p>
    <w:p w14:paraId="5B0B14AA" w14:textId="77777777" w:rsidR="00D478F6" w:rsidRPr="00226DC8" w:rsidRDefault="00D478F6" w:rsidP="00DA39AF">
      <w:pPr>
        <w:spacing w:after="0" w:line="240" w:lineRule="auto"/>
        <w:rPr>
          <w:rFonts w:ascii="Arial" w:hAnsi="Arial" w:cs="Arial"/>
        </w:rPr>
      </w:pPr>
    </w:p>
    <w:p w14:paraId="12E7F0B2" w14:textId="0C174EC9" w:rsidR="00B17EF0" w:rsidRPr="00226DC8" w:rsidRDefault="00B17EF0" w:rsidP="00DA39AF">
      <w:pPr>
        <w:spacing w:after="0" w:line="240" w:lineRule="auto"/>
        <w:rPr>
          <w:rFonts w:ascii="Arial" w:eastAsia="Times New Roman" w:hAnsi="Arial" w:cs="Arial"/>
          <w:b/>
          <w:sz w:val="32"/>
          <w:szCs w:val="32"/>
          <w:lang w:eastAsia="en-GB"/>
        </w:rPr>
      </w:pPr>
    </w:p>
    <w:p w14:paraId="477902DE" w14:textId="77777777" w:rsidR="001A432B" w:rsidRDefault="001A432B" w:rsidP="00DA39AF">
      <w:pPr>
        <w:spacing w:after="0" w:line="240" w:lineRule="auto"/>
        <w:rPr>
          <w:rFonts w:ascii="Arial" w:hAnsi="Arial" w:cs="Arial"/>
          <w:b/>
          <w:bCs/>
          <w:color w:val="AA1A43"/>
          <w:sz w:val="32"/>
          <w:szCs w:val="32"/>
        </w:rPr>
        <w:sectPr w:rsidR="001A432B" w:rsidSect="00C34F35">
          <w:pgSz w:w="11906" w:h="16838"/>
          <w:pgMar w:top="1418" w:right="1418" w:bottom="1418" w:left="1418" w:header="709" w:footer="567" w:gutter="0"/>
          <w:cols w:space="708"/>
          <w:docGrid w:linePitch="360"/>
        </w:sectPr>
      </w:pPr>
    </w:p>
    <w:p w14:paraId="0D3DD03F" w14:textId="634F86C9" w:rsidR="00BA5E60" w:rsidRPr="0069736D" w:rsidRDefault="006B47AD" w:rsidP="00BA5E60">
      <w:pPr>
        <w:textAlignment w:val="baseline"/>
        <w:rPr>
          <w:rFonts w:ascii="Arial" w:hAnsi="Arial" w:cs="Arial"/>
          <w:color w:val="ED7D31" w:themeColor="accent2"/>
          <w:sz w:val="18"/>
          <w:szCs w:val="18"/>
        </w:rPr>
      </w:pPr>
      <w:r w:rsidRPr="0069736D">
        <w:rPr>
          <w:rFonts w:ascii="Arial" w:hAnsi="Arial" w:cs="Arial"/>
          <w:b/>
          <w:bCs/>
          <w:color w:val="ED7D31" w:themeColor="accent2"/>
          <w:sz w:val="32"/>
          <w:szCs w:val="32"/>
        </w:rPr>
        <w:lastRenderedPageBreak/>
        <w:t>Job Description – Development Officer</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6740"/>
      </w:tblGrid>
      <w:tr w:rsidR="00BA5E60" w:rsidRPr="006B47AD" w14:paraId="63D07CBE" w14:textId="77777777" w:rsidTr="003740C9">
        <w:trPr>
          <w:trHeight w:val="180"/>
        </w:trPr>
        <w:tc>
          <w:tcPr>
            <w:tcW w:w="2260" w:type="dxa"/>
            <w:tcBorders>
              <w:top w:val="single" w:sz="6" w:space="0" w:color="auto"/>
              <w:left w:val="single" w:sz="6" w:space="0" w:color="auto"/>
              <w:bottom w:val="single" w:sz="6" w:space="0" w:color="auto"/>
              <w:right w:val="single" w:sz="6" w:space="0" w:color="auto"/>
            </w:tcBorders>
            <w:shd w:val="clear" w:color="auto" w:fill="ED7D31" w:themeFill="accent2"/>
            <w:hideMark/>
          </w:tcPr>
          <w:p w14:paraId="176AC0CE" w14:textId="77777777" w:rsidR="00BA5E60" w:rsidRPr="006B47AD" w:rsidRDefault="00BA5E60" w:rsidP="00DF0058">
            <w:pPr>
              <w:spacing w:before="60" w:after="60"/>
              <w:textAlignment w:val="baseline"/>
              <w:rPr>
                <w:rFonts w:ascii="Arial" w:hAnsi="Arial" w:cs="Arial"/>
                <w:sz w:val="24"/>
                <w:szCs w:val="24"/>
              </w:rPr>
            </w:pPr>
            <w:r w:rsidRPr="006B47AD">
              <w:rPr>
                <w:rFonts w:ascii="Arial" w:hAnsi="Arial" w:cs="Arial"/>
                <w:b/>
                <w:bCs/>
                <w:color w:val="FFFFFF"/>
                <w:sz w:val="24"/>
                <w:szCs w:val="24"/>
              </w:rPr>
              <w:t>Role title:</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75734FFC" w14:textId="77777777" w:rsidR="00BA5E60" w:rsidRPr="006B47AD" w:rsidRDefault="00BA5E60" w:rsidP="00DF0058">
            <w:pPr>
              <w:spacing w:before="60" w:after="60"/>
              <w:ind w:left="113"/>
              <w:textAlignment w:val="baseline"/>
              <w:rPr>
                <w:rFonts w:ascii="Arial" w:hAnsi="Arial" w:cs="Arial"/>
                <w:sz w:val="24"/>
                <w:szCs w:val="24"/>
              </w:rPr>
            </w:pPr>
            <w:r w:rsidRPr="006B47AD">
              <w:rPr>
                <w:rFonts w:ascii="Arial" w:hAnsi="Arial" w:cs="Arial"/>
                <w:b/>
                <w:bCs/>
                <w:sz w:val="24"/>
                <w:szCs w:val="24"/>
              </w:rPr>
              <w:t>Development Officer</w:t>
            </w:r>
          </w:p>
        </w:tc>
      </w:tr>
      <w:tr w:rsidR="00BA5E60" w:rsidRPr="006B47AD" w14:paraId="7C650775" w14:textId="77777777" w:rsidTr="003740C9">
        <w:trPr>
          <w:trHeight w:val="180"/>
        </w:trPr>
        <w:tc>
          <w:tcPr>
            <w:tcW w:w="2260" w:type="dxa"/>
            <w:tcBorders>
              <w:top w:val="single" w:sz="6" w:space="0" w:color="auto"/>
              <w:left w:val="single" w:sz="6" w:space="0" w:color="auto"/>
              <w:bottom w:val="single" w:sz="6" w:space="0" w:color="auto"/>
              <w:right w:val="single" w:sz="6" w:space="0" w:color="auto"/>
            </w:tcBorders>
            <w:shd w:val="clear" w:color="auto" w:fill="ED7D31" w:themeFill="accent2"/>
            <w:hideMark/>
          </w:tcPr>
          <w:p w14:paraId="504E6B26" w14:textId="77777777" w:rsidR="00BA5E60" w:rsidRPr="006B47AD" w:rsidRDefault="00BA5E60" w:rsidP="00DF0058">
            <w:pPr>
              <w:spacing w:before="60" w:after="60"/>
              <w:textAlignment w:val="baseline"/>
              <w:rPr>
                <w:rFonts w:ascii="Arial" w:hAnsi="Arial" w:cs="Arial"/>
                <w:sz w:val="24"/>
                <w:szCs w:val="24"/>
              </w:rPr>
            </w:pPr>
            <w:r w:rsidRPr="006B47AD">
              <w:rPr>
                <w:rFonts w:ascii="Arial" w:hAnsi="Arial" w:cs="Arial"/>
                <w:b/>
                <w:bCs/>
                <w:color w:val="FFFFFF"/>
                <w:sz w:val="24"/>
                <w:szCs w:val="24"/>
              </w:rPr>
              <w:t>Location</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6B7180BF" w14:textId="77777777" w:rsidR="00BA5E60" w:rsidRPr="006B47AD" w:rsidRDefault="00BA5E60" w:rsidP="00DF0058">
            <w:pPr>
              <w:spacing w:before="60" w:after="60"/>
              <w:ind w:left="113"/>
              <w:textAlignment w:val="baseline"/>
              <w:rPr>
                <w:rFonts w:ascii="Arial" w:hAnsi="Arial" w:cs="Arial"/>
                <w:b/>
                <w:bCs/>
                <w:sz w:val="24"/>
                <w:szCs w:val="24"/>
              </w:rPr>
            </w:pPr>
            <w:r w:rsidRPr="006B47AD">
              <w:rPr>
                <w:rFonts w:ascii="Arial" w:hAnsi="Arial" w:cs="Arial"/>
                <w:b/>
                <w:bCs/>
                <w:sz w:val="24"/>
                <w:szCs w:val="24"/>
              </w:rPr>
              <w:t>Edinburgh Tenants Federation Office – Norton Park, 57 Albion Road, Edinburgh</w:t>
            </w:r>
          </w:p>
        </w:tc>
      </w:tr>
      <w:tr w:rsidR="00BA5E60" w:rsidRPr="006B47AD" w14:paraId="2A963A06" w14:textId="77777777" w:rsidTr="003740C9">
        <w:tc>
          <w:tcPr>
            <w:tcW w:w="2260" w:type="dxa"/>
            <w:tcBorders>
              <w:top w:val="single" w:sz="6" w:space="0" w:color="auto"/>
              <w:left w:val="single" w:sz="6" w:space="0" w:color="auto"/>
              <w:bottom w:val="single" w:sz="6" w:space="0" w:color="auto"/>
              <w:right w:val="single" w:sz="6" w:space="0" w:color="auto"/>
            </w:tcBorders>
            <w:shd w:val="clear" w:color="auto" w:fill="ED7D31" w:themeFill="accent2"/>
            <w:hideMark/>
          </w:tcPr>
          <w:p w14:paraId="4ADC1F3F" w14:textId="77777777" w:rsidR="00BA5E60" w:rsidRPr="006B47AD" w:rsidRDefault="00BA5E60" w:rsidP="00DF0058">
            <w:pPr>
              <w:spacing w:before="60" w:after="60"/>
              <w:textAlignment w:val="baseline"/>
              <w:rPr>
                <w:rFonts w:ascii="Arial" w:hAnsi="Arial" w:cs="Arial"/>
                <w:sz w:val="24"/>
                <w:szCs w:val="24"/>
              </w:rPr>
            </w:pPr>
            <w:r w:rsidRPr="006B47AD">
              <w:rPr>
                <w:rFonts w:ascii="Arial" w:hAnsi="Arial" w:cs="Arial"/>
                <w:b/>
                <w:bCs/>
                <w:color w:val="FFFFFF"/>
                <w:sz w:val="24"/>
                <w:szCs w:val="24"/>
              </w:rPr>
              <w:t>Role Reports to:</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79A78495" w14:textId="77777777" w:rsidR="00BA5E60" w:rsidRPr="006B47AD" w:rsidRDefault="00BA5E60" w:rsidP="00DF0058">
            <w:pPr>
              <w:spacing w:before="60" w:after="60"/>
              <w:ind w:left="113"/>
              <w:textAlignment w:val="baseline"/>
              <w:rPr>
                <w:rFonts w:ascii="Arial" w:hAnsi="Arial" w:cs="Arial"/>
                <w:b/>
                <w:bCs/>
                <w:sz w:val="24"/>
                <w:szCs w:val="24"/>
              </w:rPr>
            </w:pPr>
            <w:r w:rsidRPr="006B47AD">
              <w:rPr>
                <w:rFonts w:ascii="Arial" w:hAnsi="Arial" w:cs="Arial"/>
                <w:b/>
                <w:bCs/>
                <w:sz w:val="24"/>
                <w:szCs w:val="24"/>
              </w:rPr>
              <w:t>Development Manager</w:t>
            </w:r>
          </w:p>
        </w:tc>
      </w:tr>
      <w:tr w:rsidR="00BA5E60" w:rsidRPr="006B47AD" w14:paraId="37BE3688" w14:textId="77777777" w:rsidTr="003740C9">
        <w:tc>
          <w:tcPr>
            <w:tcW w:w="2260" w:type="dxa"/>
            <w:tcBorders>
              <w:top w:val="single" w:sz="6" w:space="0" w:color="auto"/>
              <w:left w:val="single" w:sz="6" w:space="0" w:color="auto"/>
              <w:bottom w:val="single" w:sz="6" w:space="0" w:color="auto"/>
              <w:right w:val="single" w:sz="6" w:space="0" w:color="auto"/>
            </w:tcBorders>
            <w:shd w:val="clear" w:color="auto" w:fill="ED7D31" w:themeFill="accent2"/>
            <w:hideMark/>
          </w:tcPr>
          <w:p w14:paraId="603CAF40" w14:textId="77777777" w:rsidR="00BA5E60" w:rsidRPr="006B47AD" w:rsidRDefault="00BA5E60" w:rsidP="00DF0058">
            <w:pPr>
              <w:spacing w:before="60" w:after="60"/>
              <w:textAlignment w:val="baseline"/>
              <w:rPr>
                <w:rFonts w:ascii="Arial" w:hAnsi="Arial" w:cs="Arial"/>
                <w:sz w:val="24"/>
                <w:szCs w:val="24"/>
              </w:rPr>
            </w:pPr>
            <w:r w:rsidRPr="006B47AD">
              <w:rPr>
                <w:rFonts w:ascii="Arial" w:hAnsi="Arial" w:cs="Arial"/>
                <w:b/>
                <w:bCs/>
                <w:color w:val="FFFFFF"/>
                <w:sz w:val="24"/>
                <w:szCs w:val="24"/>
              </w:rPr>
              <w:t>Contract terms:</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131C1780" w14:textId="5FED1980" w:rsidR="00BA5E60" w:rsidRPr="006B47AD" w:rsidRDefault="00BA5E60" w:rsidP="00DF0058">
            <w:pPr>
              <w:spacing w:before="60" w:after="60"/>
              <w:ind w:left="113"/>
              <w:textAlignment w:val="baseline"/>
              <w:rPr>
                <w:rFonts w:ascii="Arial" w:hAnsi="Arial" w:cs="Arial"/>
                <w:sz w:val="24"/>
                <w:szCs w:val="24"/>
              </w:rPr>
            </w:pPr>
            <w:r w:rsidRPr="006B47AD">
              <w:rPr>
                <w:rFonts w:ascii="Arial" w:hAnsi="Arial" w:cs="Arial"/>
                <w:sz w:val="24"/>
                <w:szCs w:val="24"/>
              </w:rPr>
              <w:t>This post is funded for a fixed period until 31</w:t>
            </w:r>
            <w:r w:rsidRPr="006B47AD">
              <w:rPr>
                <w:rFonts w:ascii="Arial" w:hAnsi="Arial" w:cs="Arial"/>
                <w:sz w:val="24"/>
                <w:szCs w:val="24"/>
                <w:vertAlign w:val="superscript"/>
              </w:rPr>
              <w:t>st</w:t>
            </w:r>
            <w:r w:rsidRPr="006B47AD">
              <w:rPr>
                <w:rFonts w:ascii="Arial" w:hAnsi="Arial" w:cs="Arial"/>
                <w:sz w:val="24"/>
                <w:szCs w:val="24"/>
              </w:rPr>
              <w:t xml:space="preserve"> March 202</w:t>
            </w:r>
            <w:r w:rsidR="00060D18">
              <w:rPr>
                <w:rFonts w:ascii="Arial" w:hAnsi="Arial" w:cs="Arial"/>
                <w:sz w:val="24"/>
                <w:szCs w:val="24"/>
              </w:rPr>
              <w:t>6</w:t>
            </w:r>
            <w:r w:rsidRPr="006B47AD">
              <w:rPr>
                <w:rFonts w:ascii="Arial" w:hAnsi="Arial" w:cs="Arial"/>
                <w:sz w:val="24"/>
                <w:szCs w:val="24"/>
              </w:rPr>
              <w:t xml:space="preserve">.  There may be scope for an extension of the </w:t>
            </w:r>
            <w:r w:rsidR="00D47D29">
              <w:rPr>
                <w:rFonts w:ascii="Arial" w:hAnsi="Arial" w:cs="Arial"/>
                <w:sz w:val="24"/>
                <w:szCs w:val="24"/>
              </w:rPr>
              <w:t>post</w:t>
            </w:r>
            <w:r w:rsidRPr="006B47AD">
              <w:rPr>
                <w:rFonts w:ascii="Arial" w:hAnsi="Arial" w:cs="Arial"/>
                <w:sz w:val="24"/>
                <w:szCs w:val="24"/>
              </w:rPr>
              <w:t xml:space="preserve"> beyond this period.</w:t>
            </w:r>
          </w:p>
        </w:tc>
      </w:tr>
    </w:tbl>
    <w:p w14:paraId="173EDF9E" w14:textId="77777777" w:rsidR="00BA5E60" w:rsidRPr="0069736D" w:rsidRDefault="00BA5E60" w:rsidP="0069736D">
      <w:pPr>
        <w:spacing w:before="480" w:after="0"/>
        <w:textAlignment w:val="baseline"/>
        <w:rPr>
          <w:rFonts w:ascii="Arial" w:hAnsi="Arial" w:cs="Arial"/>
          <w:sz w:val="24"/>
          <w:szCs w:val="24"/>
        </w:rPr>
      </w:pPr>
      <w:r w:rsidRPr="0069736D">
        <w:rPr>
          <w:rFonts w:ascii="Arial" w:hAnsi="Arial" w:cs="Arial"/>
          <w:b/>
          <w:bCs/>
          <w:sz w:val="24"/>
          <w:szCs w:val="24"/>
        </w:rPr>
        <w:t>Role Purpose: Overview</w:t>
      </w:r>
    </w:p>
    <w:p w14:paraId="62156C90" w14:textId="77777777" w:rsidR="00BA5E60" w:rsidRPr="0069736D" w:rsidRDefault="00BA5E60" w:rsidP="0069736D">
      <w:pPr>
        <w:spacing w:before="120" w:after="0"/>
        <w:textAlignment w:val="baseline"/>
        <w:rPr>
          <w:rFonts w:ascii="Arial" w:hAnsi="Arial" w:cs="Arial"/>
          <w:sz w:val="24"/>
          <w:szCs w:val="24"/>
        </w:rPr>
      </w:pPr>
      <w:r w:rsidRPr="0069736D">
        <w:rPr>
          <w:rFonts w:ascii="Arial" w:hAnsi="Arial" w:cs="Arial"/>
          <w:sz w:val="24"/>
          <w:szCs w:val="24"/>
        </w:rPr>
        <w:t>To support the Edinburgh Tenants Federation (ETF) and tenants’ groups throughout Edinburgh to work in partnership with the City of Edinburgh Council to improve housing services.  To provide ETF member groups with information and training and support to have the skills and knowledge to influence change and to establish the development of new groups.  Generally, to promote and raise awareness of the work of the Federation.</w:t>
      </w:r>
    </w:p>
    <w:p w14:paraId="6AF2CB0B" w14:textId="77777777" w:rsidR="00BA5E60" w:rsidRPr="0069736D" w:rsidRDefault="00BA5E60" w:rsidP="0069736D">
      <w:pPr>
        <w:spacing w:before="480" w:after="0"/>
        <w:textAlignment w:val="baseline"/>
        <w:rPr>
          <w:rFonts w:ascii="Arial" w:hAnsi="Arial" w:cs="Arial"/>
          <w:sz w:val="24"/>
          <w:szCs w:val="24"/>
        </w:rPr>
      </w:pPr>
      <w:r w:rsidRPr="0069736D">
        <w:rPr>
          <w:rFonts w:ascii="Arial" w:hAnsi="Arial" w:cs="Arial"/>
          <w:b/>
          <w:bCs/>
          <w:sz w:val="24"/>
          <w:szCs w:val="24"/>
        </w:rPr>
        <w:t>Core Accountabilities</w:t>
      </w:r>
    </w:p>
    <w:p w14:paraId="7F645310" w14:textId="77777777" w:rsidR="00BA5E60" w:rsidRPr="0069736D" w:rsidRDefault="00BA5E60" w:rsidP="0069736D">
      <w:pPr>
        <w:spacing w:before="240" w:after="0"/>
        <w:textAlignment w:val="baseline"/>
        <w:rPr>
          <w:rFonts w:ascii="Arial" w:hAnsi="Arial" w:cs="Arial"/>
          <w:color w:val="ED7D31" w:themeColor="accent2"/>
          <w:sz w:val="24"/>
          <w:szCs w:val="24"/>
        </w:rPr>
      </w:pPr>
      <w:bookmarkStart w:id="0" w:name="_Hlk112249697"/>
      <w:r w:rsidRPr="0069736D">
        <w:rPr>
          <w:rFonts w:ascii="Arial" w:hAnsi="Arial" w:cs="Arial"/>
          <w:b/>
          <w:bCs/>
          <w:color w:val="ED7D31" w:themeColor="accent2"/>
          <w:sz w:val="24"/>
          <w:szCs w:val="24"/>
        </w:rPr>
        <w:t xml:space="preserve">Information, </w:t>
      </w:r>
      <w:proofErr w:type="gramStart"/>
      <w:r w:rsidRPr="0069736D">
        <w:rPr>
          <w:rFonts w:ascii="Arial" w:hAnsi="Arial" w:cs="Arial"/>
          <w:b/>
          <w:bCs/>
          <w:color w:val="ED7D31" w:themeColor="accent2"/>
          <w:sz w:val="24"/>
          <w:szCs w:val="24"/>
        </w:rPr>
        <w:t>training</w:t>
      </w:r>
      <w:proofErr w:type="gramEnd"/>
      <w:r w:rsidRPr="0069736D">
        <w:rPr>
          <w:rFonts w:ascii="Arial" w:hAnsi="Arial" w:cs="Arial"/>
          <w:b/>
          <w:bCs/>
          <w:color w:val="ED7D31" w:themeColor="accent2"/>
          <w:sz w:val="24"/>
          <w:szCs w:val="24"/>
        </w:rPr>
        <w:t xml:space="preserve"> and support</w:t>
      </w:r>
    </w:p>
    <w:p w14:paraId="46D38692" w14:textId="77777777" w:rsidR="00BA5E60" w:rsidRPr="0069736D" w:rsidRDefault="00BA5E60" w:rsidP="0069736D">
      <w:pPr>
        <w:numPr>
          <w:ilvl w:val="0"/>
          <w:numId w:val="39"/>
        </w:numPr>
        <w:spacing w:before="120" w:after="0"/>
        <w:ind w:left="568" w:hanging="284"/>
        <w:textAlignment w:val="baseline"/>
        <w:rPr>
          <w:rFonts w:ascii="Arial" w:hAnsi="Arial" w:cs="Arial"/>
          <w:sz w:val="24"/>
          <w:szCs w:val="24"/>
        </w:rPr>
      </w:pPr>
      <w:r w:rsidRPr="0069736D">
        <w:rPr>
          <w:rFonts w:ascii="Arial" w:hAnsi="Arial" w:cs="Arial"/>
          <w:sz w:val="24"/>
          <w:szCs w:val="24"/>
        </w:rPr>
        <w:t>To support ETF to implement its work plan agreed with its Executive Committee and the City of Edinburgh Council.</w:t>
      </w:r>
    </w:p>
    <w:p w14:paraId="3BDE6F53" w14:textId="77777777" w:rsidR="00BA5E60" w:rsidRPr="0069736D" w:rsidRDefault="00BA5E60" w:rsidP="0069736D">
      <w:pPr>
        <w:numPr>
          <w:ilvl w:val="0"/>
          <w:numId w:val="39"/>
        </w:numPr>
        <w:spacing w:before="120" w:after="0"/>
        <w:ind w:left="568" w:hanging="284"/>
        <w:textAlignment w:val="baseline"/>
        <w:rPr>
          <w:rFonts w:ascii="Arial" w:hAnsi="Arial" w:cs="Arial"/>
          <w:sz w:val="24"/>
          <w:szCs w:val="24"/>
        </w:rPr>
      </w:pPr>
      <w:r w:rsidRPr="0069736D">
        <w:rPr>
          <w:rFonts w:ascii="Arial" w:hAnsi="Arial" w:cs="Arial"/>
          <w:sz w:val="24"/>
          <w:szCs w:val="24"/>
        </w:rPr>
        <w:t>To provide information, training, and development support to ETF member groups to provide them with the skills and knowledge to participate fully.</w:t>
      </w:r>
    </w:p>
    <w:p w14:paraId="5F618649" w14:textId="77777777" w:rsidR="00BA5E60" w:rsidRPr="0069736D" w:rsidRDefault="00BA5E60" w:rsidP="0069736D">
      <w:pPr>
        <w:numPr>
          <w:ilvl w:val="0"/>
          <w:numId w:val="39"/>
        </w:numPr>
        <w:spacing w:before="120" w:after="0"/>
        <w:ind w:left="568" w:hanging="284"/>
        <w:textAlignment w:val="baseline"/>
        <w:rPr>
          <w:rFonts w:ascii="Arial" w:hAnsi="Arial" w:cs="Arial"/>
          <w:sz w:val="24"/>
          <w:szCs w:val="24"/>
        </w:rPr>
      </w:pPr>
      <w:r w:rsidRPr="0069736D">
        <w:rPr>
          <w:rFonts w:ascii="Arial" w:hAnsi="Arial" w:cs="Arial"/>
          <w:sz w:val="24"/>
          <w:szCs w:val="24"/>
        </w:rPr>
        <w:t>To support the development of new tenants’ and residents’ groups.</w:t>
      </w:r>
    </w:p>
    <w:bookmarkEnd w:id="0"/>
    <w:p w14:paraId="3B699522" w14:textId="77777777" w:rsidR="00BA5E60" w:rsidRPr="0069736D" w:rsidRDefault="00BA5E60" w:rsidP="0069736D">
      <w:pPr>
        <w:numPr>
          <w:ilvl w:val="0"/>
          <w:numId w:val="39"/>
        </w:numPr>
        <w:spacing w:before="120" w:after="0"/>
        <w:ind w:left="568" w:hanging="284"/>
        <w:textAlignment w:val="baseline"/>
        <w:rPr>
          <w:rFonts w:ascii="Arial" w:hAnsi="Arial" w:cs="Arial"/>
          <w:sz w:val="24"/>
          <w:szCs w:val="24"/>
        </w:rPr>
      </w:pPr>
      <w:r w:rsidRPr="0069736D">
        <w:rPr>
          <w:rFonts w:ascii="Arial" w:hAnsi="Arial" w:cs="Arial"/>
          <w:sz w:val="24"/>
          <w:szCs w:val="24"/>
        </w:rPr>
        <w:t>To support ETF subgroups and citywide groups to further tenant participation.</w:t>
      </w:r>
    </w:p>
    <w:p w14:paraId="5C8B016E" w14:textId="77777777" w:rsidR="00BA5E60" w:rsidRPr="0069736D" w:rsidRDefault="00BA5E60" w:rsidP="0069736D">
      <w:pPr>
        <w:numPr>
          <w:ilvl w:val="0"/>
          <w:numId w:val="39"/>
        </w:numPr>
        <w:spacing w:before="120" w:after="0"/>
        <w:ind w:left="568" w:hanging="284"/>
        <w:textAlignment w:val="baseline"/>
        <w:rPr>
          <w:rFonts w:ascii="Arial" w:hAnsi="Arial" w:cs="Arial"/>
          <w:sz w:val="24"/>
          <w:szCs w:val="24"/>
        </w:rPr>
      </w:pPr>
      <w:r w:rsidRPr="0069736D">
        <w:rPr>
          <w:rFonts w:ascii="Arial" w:hAnsi="Arial" w:cs="Arial"/>
          <w:sz w:val="24"/>
          <w:szCs w:val="24"/>
        </w:rPr>
        <w:t>To provide a range of information for ETF and wider tenants to participate fully.</w:t>
      </w:r>
    </w:p>
    <w:p w14:paraId="5BC2CF1F" w14:textId="77777777" w:rsidR="00BA5E60" w:rsidRPr="0069736D" w:rsidRDefault="00BA5E60" w:rsidP="0069736D">
      <w:pPr>
        <w:numPr>
          <w:ilvl w:val="0"/>
          <w:numId w:val="39"/>
        </w:numPr>
        <w:spacing w:before="120" w:after="0"/>
        <w:ind w:left="568" w:hanging="284"/>
        <w:textAlignment w:val="baseline"/>
        <w:rPr>
          <w:rFonts w:ascii="Arial" w:hAnsi="Arial" w:cs="Arial"/>
          <w:sz w:val="24"/>
          <w:szCs w:val="24"/>
        </w:rPr>
      </w:pPr>
      <w:r w:rsidRPr="0069736D">
        <w:rPr>
          <w:rFonts w:ascii="Arial" w:hAnsi="Arial" w:cs="Arial"/>
          <w:sz w:val="24"/>
          <w:szCs w:val="24"/>
        </w:rPr>
        <w:t>To empower and support individual tenants, tenants’ and residents’ groups, and wider communities to develop digital confidence, knowledge, and skills.</w:t>
      </w:r>
    </w:p>
    <w:p w14:paraId="5B90C342" w14:textId="77777777" w:rsidR="00BA5E60" w:rsidRPr="0069736D" w:rsidRDefault="00BA5E60" w:rsidP="0069736D">
      <w:pPr>
        <w:numPr>
          <w:ilvl w:val="0"/>
          <w:numId w:val="39"/>
        </w:numPr>
        <w:spacing w:before="120" w:after="0"/>
        <w:ind w:left="568" w:hanging="284"/>
        <w:textAlignment w:val="baseline"/>
        <w:rPr>
          <w:rFonts w:ascii="Arial" w:hAnsi="Arial" w:cs="Arial"/>
          <w:sz w:val="24"/>
          <w:szCs w:val="24"/>
        </w:rPr>
      </w:pPr>
      <w:r w:rsidRPr="0069736D">
        <w:rPr>
          <w:rFonts w:ascii="Arial" w:hAnsi="Arial" w:cs="Arial"/>
          <w:sz w:val="24"/>
          <w:szCs w:val="24"/>
        </w:rPr>
        <w:t>To support ETF to deliver its communications strategy.</w:t>
      </w:r>
    </w:p>
    <w:p w14:paraId="5B9FA380" w14:textId="77777777" w:rsidR="00BA5E60" w:rsidRPr="0069736D" w:rsidRDefault="00BA5E60" w:rsidP="0069736D">
      <w:pPr>
        <w:spacing w:before="240" w:after="0"/>
        <w:textAlignment w:val="baseline"/>
        <w:rPr>
          <w:rFonts w:ascii="Arial" w:hAnsi="Arial" w:cs="Arial"/>
          <w:color w:val="ED7D31" w:themeColor="accent2"/>
          <w:sz w:val="24"/>
          <w:szCs w:val="24"/>
        </w:rPr>
      </w:pPr>
      <w:r w:rsidRPr="0069736D">
        <w:rPr>
          <w:rFonts w:ascii="Arial" w:hAnsi="Arial" w:cs="Arial"/>
          <w:b/>
          <w:bCs/>
          <w:color w:val="ED7D31" w:themeColor="accent2"/>
          <w:sz w:val="24"/>
          <w:szCs w:val="24"/>
        </w:rPr>
        <w:t>Good Practice</w:t>
      </w:r>
    </w:p>
    <w:p w14:paraId="16504E41" w14:textId="77777777" w:rsidR="00BA5E60" w:rsidRPr="0069736D" w:rsidRDefault="00BA5E60" w:rsidP="0069736D">
      <w:pPr>
        <w:numPr>
          <w:ilvl w:val="0"/>
          <w:numId w:val="40"/>
        </w:numPr>
        <w:spacing w:before="120" w:after="0"/>
        <w:ind w:left="568" w:hanging="284"/>
        <w:textAlignment w:val="baseline"/>
        <w:rPr>
          <w:rFonts w:ascii="Arial" w:hAnsi="Arial" w:cs="Arial"/>
          <w:sz w:val="24"/>
          <w:szCs w:val="24"/>
        </w:rPr>
      </w:pPr>
      <w:r w:rsidRPr="0069736D">
        <w:rPr>
          <w:rFonts w:ascii="Arial" w:hAnsi="Arial" w:cs="Arial"/>
          <w:sz w:val="24"/>
          <w:szCs w:val="24"/>
        </w:rPr>
        <w:t>To support ETF and the Council to develop good practice in their tenant participation and tenant scrutiny practices.</w:t>
      </w:r>
    </w:p>
    <w:p w14:paraId="21D6C48B" w14:textId="77777777" w:rsidR="00BA5E60" w:rsidRPr="0069736D" w:rsidRDefault="00BA5E60" w:rsidP="0069736D">
      <w:pPr>
        <w:numPr>
          <w:ilvl w:val="0"/>
          <w:numId w:val="40"/>
        </w:numPr>
        <w:spacing w:before="120" w:after="0"/>
        <w:ind w:left="568" w:hanging="284"/>
        <w:textAlignment w:val="baseline"/>
        <w:rPr>
          <w:rFonts w:ascii="Arial" w:hAnsi="Arial" w:cs="Arial"/>
          <w:sz w:val="24"/>
          <w:szCs w:val="24"/>
        </w:rPr>
      </w:pPr>
      <w:r w:rsidRPr="0069736D">
        <w:rPr>
          <w:rFonts w:ascii="Arial" w:hAnsi="Arial" w:cs="Arial"/>
          <w:sz w:val="24"/>
          <w:szCs w:val="24"/>
        </w:rPr>
        <w:t>To support ETF to deliver the new tenant participation and scrutiny framework.</w:t>
      </w:r>
    </w:p>
    <w:p w14:paraId="473ED36D" w14:textId="77777777" w:rsidR="00BA5E60" w:rsidRPr="0069736D" w:rsidRDefault="00BA5E60" w:rsidP="0069736D">
      <w:pPr>
        <w:numPr>
          <w:ilvl w:val="0"/>
          <w:numId w:val="40"/>
        </w:numPr>
        <w:spacing w:before="120" w:after="0"/>
        <w:ind w:left="568" w:hanging="284"/>
        <w:textAlignment w:val="baseline"/>
        <w:rPr>
          <w:rFonts w:ascii="Arial" w:hAnsi="Arial" w:cs="Arial"/>
          <w:sz w:val="24"/>
          <w:szCs w:val="24"/>
        </w:rPr>
      </w:pPr>
      <w:r w:rsidRPr="0069736D">
        <w:rPr>
          <w:rFonts w:ascii="Arial" w:hAnsi="Arial" w:cs="Arial"/>
          <w:sz w:val="24"/>
          <w:szCs w:val="24"/>
        </w:rPr>
        <w:t>To promote the development of tenant participation with other Council Departments and Registered Social Landlords.</w:t>
      </w:r>
    </w:p>
    <w:p w14:paraId="5041C8A6" w14:textId="77777777" w:rsidR="00BA5E60" w:rsidRPr="0069736D" w:rsidRDefault="00BA5E60" w:rsidP="0069736D">
      <w:pPr>
        <w:numPr>
          <w:ilvl w:val="0"/>
          <w:numId w:val="40"/>
        </w:numPr>
        <w:spacing w:before="120" w:after="0"/>
        <w:ind w:left="568" w:hanging="284"/>
        <w:textAlignment w:val="baseline"/>
        <w:rPr>
          <w:rFonts w:ascii="Arial" w:hAnsi="Arial" w:cs="Arial"/>
          <w:sz w:val="24"/>
          <w:szCs w:val="24"/>
        </w:rPr>
      </w:pPr>
      <w:r w:rsidRPr="0069736D">
        <w:rPr>
          <w:rFonts w:ascii="Arial" w:hAnsi="Arial" w:cs="Arial"/>
          <w:sz w:val="24"/>
          <w:szCs w:val="24"/>
        </w:rPr>
        <w:lastRenderedPageBreak/>
        <w:t>To design and deliver a tailored training and support programme to meet the needs of tenants.</w:t>
      </w:r>
    </w:p>
    <w:p w14:paraId="06BB7029" w14:textId="77777777" w:rsidR="00BA5E60" w:rsidRPr="0069736D" w:rsidRDefault="00BA5E60" w:rsidP="0069736D">
      <w:pPr>
        <w:spacing w:before="240" w:after="0"/>
        <w:textAlignment w:val="baseline"/>
        <w:rPr>
          <w:rFonts w:ascii="Arial" w:hAnsi="Arial" w:cs="Arial"/>
          <w:b/>
          <w:bCs/>
          <w:color w:val="ED7D31" w:themeColor="accent2"/>
          <w:sz w:val="24"/>
          <w:szCs w:val="24"/>
        </w:rPr>
      </w:pPr>
      <w:r w:rsidRPr="0069736D">
        <w:rPr>
          <w:rFonts w:ascii="Arial" w:hAnsi="Arial" w:cs="Arial"/>
          <w:b/>
          <w:bCs/>
          <w:color w:val="ED7D31" w:themeColor="accent2"/>
          <w:sz w:val="24"/>
          <w:szCs w:val="24"/>
        </w:rPr>
        <w:t>Equal Opportunities</w:t>
      </w:r>
    </w:p>
    <w:p w14:paraId="5FCA7EED" w14:textId="77777777" w:rsidR="00BA5E60" w:rsidRPr="0069736D" w:rsidRDefault="00BA5E60" w:rsidP="0069736D">
      <w:pPr>
        <w:numPr>
          <w:ilvl w:val="0"/>
          <w:numId w:val="40"/>
        </w:numPr>
        <w:spacing w:before="120" w:after="0"/>
        <w:ind w:left="568" w:hanging="284"/>
        <w:textAlignment w:val="baseline"/>
        <w:rPr>
          <w:rFonts w:ascii="Arial" w:hAnsi="Arial" w:cs="Arial"/>
          <w:sz w:val="24"/>
          <w:szCs w:val="24"/>
        </w:rPr>
      </w:pPr>
      <w:r w:rsidRPr="0069736D">
        <w:rPr>
          <w:rFonts w:ascii="Arial" w:hAnsi="Arial" w:cs="Arial"/>
          <w:sz w:val="24"/>
          <w:szCs w:val="24"/>
        </w:rPr>
        <w:t>To consider equal opportunities in all aspects of work.</w:t>
      </w:r>
    </w:p>
    <w:p w14:paraId="7674467A" w14:textId="77777777" w:rsidR="00BA5E60" w:rsidRPr="0069736D" w:rsidRDefault="00BA5E60" w:rsidP="0069736D">
      <w:pPr>
        <w:numPr>
          <w:ilvl w:val="0"/>
          <w:numId w:val="40"/>
        </w:numPr>
        <w:spacing w:before="120" w:after="0"/>
        <w:ind w:left="568" w:hanging="284"/>
        <w:textAlignment w:val="baseline"/>
        <w:rPr>
          <w:rFonts w:ascii="Arial" w:hAnsi="Arial" w:cs="Arial"/>
          <w:sz w:val="24"/>
          <w:szCs w:val="24"/>
        </w:rPr>
      </w:pPr>
      <w:r w:rsidRPr="0069736D">
        <w:rPr>
          <w:rFonts w:ascii="Arial" w:hAnsi="Arial" w:cs="Arial"/>
          <w:sz w:val="24"/>
          <w:szCs w:val="24"/>
        </w:rPr>
        <w:t>To provide a range of participation methods to encourage all tenants to get involved.</w:t>
      </w:r>
    </w:p>
    <w:p w14:paraId="65C0A43D" w14:textId="77777777" w:rsidR="00BA5E60" w:rsidRPr="0069736D" w:rsidRDefault="00BA5E60" w:rsidP="0069736D">
      <w:pPr>
        <w:spacing w:before="240" w:after="0"/>
        <w:textAlignment w:val="baseline"/>
        <w:rPr>
          <w:rFonts w:ascii="Arial" w:hAnsi="Arial" w:cs="Arial"/>
          <w:color w:val="ED7D31" w:themeColor="accent2"/>
          <w:sz w:val="24"/>
          <w:szCs w:val="24"/>
        </w:rPr>
      </w:pPr>
      <w:r w:rsidRPr="0069736D">
        <w:rPr>
          <w:rFonts w:ascii="Arial" w:hAnsi="Arial" w:cs="Arial"/>
          <w:b/>
          <w:bCs/>
          <w:color w:val="ED7D31" w:themeColor="accent2"/>
          <w:sz w:val="24"/>
          <w:szCs w:val="24"/>
        </w:rPr>
        <w:t>Monitoring of Performance</w:t>
      </w:r>
    </w:p>
    <w:p w14:paraId="2A69A3FC" w14:textId="77777777" w:rsidR="00BA5E60" w:rsidRPr="0069736D" w:rsidRDefault="00BA5E60" w:rsidP="0069736D">
      <w:pPr>
        <w:numPr>
          <w:ilvl w:val="0"/>
          <w:numId w:val="41"/>
        </w:numPr>
        <w:spacing w:before="120" w:after="0"/>
        <w:ind w:left="568" w:hanging="284"/>
        <w:textAlignment w:val="baseline"/>
        <w:rPr>
          <w:rFonts w:ascii="Arial" w:hAnsi="Arial" w:cs="Arial"/>
          <w:sz w:val="24"/>
          <w:szCs w:val="24"/>
        </w:rPr>
      </w:pPr>
      <w:r w:rsidRPr="0069736D">
        <w:rPr>
          <w:rFonts w:ascii="Arial" w:hAnsi="Arial" w:cs="Arial"/>
          <w:sz w:val="24"/>
          <w:szCs w:val="24"/>
        </w:rPr>
        <w:t>To work with ETF to monitor and evaluate the outcomes of its work.</w:t>
      </w:r>
    </w:p>
    <w:p w14:paraId="31C4BCA3" w14:textId="77777777" w:rsidR="00BA5E60" w:rsidRPr="0069736D" w:rsidRDefault="00BA5E60" w:rsidP="0069736D">
      <w:pPr>
        <w:spacing w:before="240" w:after="0"/>
        <w:textAlignment w:val="baseline"/>
        <w:rPr>
          <w:rFonts w:ascii="Arial" w:hAnsi="Arial" w:cs="Arial"/>
          <w:color w:val="ED7D31" w:themeColor="accent2"/>
          <w:sz w:val="24"/>
          <w:szCs w:val="24"/>
        </w:rPr>
      </w:pPr>
      <w:r w:rsidRPr="0069736D">
        <w:rPr>
          <w:rFonts w:ascii="Arial" w:hAnsi="Arial" w:cs="Arial"/>
          <w:b/>
          <w:bCs/>
          <w:color w:val="ED7D31" w:themeColor="accent2"/>
          <w:sz w:val="24"/>
          <w:szCs w:val="24"/>
        </w:rPr>
        <w:t>Networking</w:t>
      </w:r>
    </w:p>
    <w:p w14:paraId="638574A2" w14:textId="77777777" w:rsidR="00BA5E60" w:rsidRPr="0069736D" w:rsidRDefault="00BA5E60" w:rsidP="0069736D">
      <w:pPr>
        <w:numPr>
          <w:ilvl w:val="0"/>
          <w:numId w:val="41"/>
        </w:numPr>
        <w:spacing w:before="120" w:after="0"/>
        <w:ind w:left="568" w:hanging="284"/>
        <w:textAlignment w:val="baseline"/>
        <w:rPr>
          <w:rFonts w:ascii="Arial" w:hAnsi="Arial" w:cs="Arial"/>
          <w:sz w:val="24"/>
          <w:szCs w:val="24"/>
        </w:rPr>
      </w:pPr>
      <w:r w:rsidRPr="0069736D">
        <w:rPr>
          <w:rFonts w:ascii="Arial" w:hAnsi="Arial" w:cs="Arial"/>
          <w:sz w:val="24"/>
          <w:szCs w:val="24"/>
        </w:rPr>
        <w:t>To promote and raise the profile of ETF with tenants, landlords and key stakeholders.</w:t>
      </w:r>
    </w:p>
    <w:p w14:paraId="11D84644" w14:textId="77777777" w:rsidR="00BA5E60" w:rsidRPr="0069736D" w:rsidRDefault="00BA5E60" w:rsidP="0069736D">
      <w:pPr>
        <w:numPr>
          <w:ilvl w:val="0"/>
          <w:numId w:val="41"/>
        </w:numPr>
        <w:spacing w:before="120" w:after="0"/>
        <w:ind w:left="568" w:hanging="284"/>
        <w:textAlignment w:val="baseline"/>
        <w:rPr>
          <w:rFonts w:ascii="Arial" w:hAnsi="Arial" w:cs="Arial"/>
          <w:sz w:val="24"/>
          <w:szCs w:val="24"/>
        </w:rPr>
      </w:pPr>
      <w:r w:rsidRPr="0069736D">
        <w:rPr>
          <w:rFonts w:ascii="Arial" w:hAnsi="Arial" w:cs="Arial"/>
          <w:sz w:val="24"/>
          <w:szCs w:val="24"/>
        </w:rPr>
        <w:t>To network with other staff in Scotland with similar duties and keep up to date with relevant housing and community issues.</w:t>
      </w:r>
    </w:p>
    <w:p w14:paraId="310C6942" w14:textId="77777777" w:rsidR="00BA5E60" w:rsidRPr="0069736D" w:rsidRDefault="00BA5E60" w:rsidP="0069736D">
      <w:pPr>
        <w:spacing w:before="480" w:after="0"/>
        <w:textAlignment w:val="baseline"/>
        <w:rPr>
          <w:rFonts w:ascii="Arial" w:hAnsi="Arial" w:cs="Arial"/>
          <w:sz w:val="24"/>
          <w:szCs w:val="24"/>
        </w:rPr>
      </w:pPr>
      <w:r w:rsidRPr="0069736D">
        <w:rPr>
          <w:rFonts w:ascii="Arial" w:hAnsi="Arial" w:cs="Arial"/>
          <w:b/>
          <w:bCs/>
          <w:sz w:val="24"/>
          <w:szCs w:val="24"/>
        </w:rPr>
        <w:t>Essential Qualifications and Experience</w:t>
      </w:r>
    </w:p>
    <w:p w14:paraId="442ED88D" w14:textId="77777777" w:rsidR="00BA5E60" w:rsidRPr="0069736D" w:rsidRDefault="00BA5E60" w:rsidP="0069736D">
      <w:pPr>
        <w:spacing w:before="240" w:after="0"/>
        <w:textAlignment w:val="baseline"/>
        <w:rPr>
          <w:rFonts w:ascii="Arial" w:hAnsi="Arial" w:cs="Arial"/>
          <w:color w:val="ED7D31" w:themeColor="accent2"/>
          <w:sz w:val="24"/>
          <w:szCs w:val="24"/>
        </w:rPr>
      </w:pPr>
      <w:r w:rsidRPr="0069736D">
        <w:rPr>
          <w:rFonts w:ascii="Arial" w:hAnsi="Arial" w:cs="Arial"/>
          <w:b/>
          <w:bCs/>
          <w:color w:val="ED7D31" w:themeColor="accent2"/>
          <w:sz w:val="24"/>
          <w:szCs w:val="24"/>
        </w:rPr>
        <w:t>Qualifications</w:t>
      </w:r>
    </w:p>
    <w:p w14:paraId="54366F50" w14:textId="77777777" w:rsidR="00BA5E60" w:rsidRPr="0069736D" w:rsidRDefault="00BA5E60" w:rsidP="0069736D">
      <w:pPr>
        <w:numPr>
          <w:ilvl w:val="0"/>
          <w:numId w:val="42"/>
        </w:numPr>
        <w:spacing w:before="120" w:after="0"/>
        <w:ind w:left="568" w:hanging="284"/>
        <w:textAlignment w:val="baseline"/>
        <w:rPr>
          <w:rFonts w:ascii="Arial" w:hAnsi="Arial" w:cs="Arial"/>
          <w:sz w:val="24"/>
          <w:szCs w:val="24"/>
        </w:rPr>
      </w:pPr>
      <w:r w:rsidRPr="0069736D">
        <w:rPr>
          <w:rFonts w:ascii="Arial" w:hAnsi="Arial" w:cs="Arial"/>
          <w:sz w:val="24"/>
          <w:szCs w:val="24"/>
        </w:rPr>
        <w:t>Professional qualification in Community Education, Housing or equivalent (at Degree level)</w:t>
      </w:r>
    </w:p>
    <w:p w14:paraId="475944F3" w14:textId="77777777" w:rsidR="00BA5E60" w:rsidRPr="0069736D" w:rsidRDefault="00BA5E60" w:rsidP="0069736D">
      <w:pPr>
        <w:spacing w:before="240" w:after="0"/>
        <w:textAlignment w:val="baseline"/>
        <w:rPr>
          <w:rFonts w:ascii="Arial" w:hAnsi="Arial" w:cs="Arial"/>
          <w:color w:val="ED7D31" w:themeColor="accent2"/>
          <w:sz w:val="24"/>
          <w:szCs w:val="24"/>
        </w:rPr>
      </w:pPr>
      <w:r w:rsidRPr="0069736D">
        <w:rPr>
          <w:rFonts w:ascii="Arial" w:hAnsi="Arial" w:cs="Arial"/>
          <w:b/>
          <w:bCs/>
          <w:color w:val="ED7D31" w:themeColor="accent2"/>
          <w:sz w:val="24"/>
          <w:szCs w:val="24"/>
        </w:rPr>
        <w:t>Experience and Skills</w:t>
      </w:r>
    </w:p>
    <w:p w14:paraId="46B705E7" w14:textId="77777777" w:rsidR="00BA5E60" w:rsidRPr="0069736D" w:rsidRDefault="00BA5E60" w:rsidP="0069736D">
      <w:pPr>
        <w:numPr>
          <w:ilvl w:val="0"/>
          <w:numId w:val="43"/>
        </w:numPr>
        <w:spacing w:before="120" w:after="0"/>
        <w:ind w:left="568" w:hanging="284"/>
        <w:textAlignment w:val="baseline"/>
        <w:rPr>
          <w:rFonts w:ascii="Arial" w:hAnsi="Arial" w:cs="Arial"/>
          <w:sz w:val="24"/>
          <w:szCs w:val="24"/>
        </w:rPr>
      </w:pPr>
      <w:r w:rsidRPr="0069736D">
        <w:rPr>
          <w:rFonts w:ascii="Arial" w:hAnsi="Arial" w:cs="Arial"/>
          <w:sz w:val="24"/>
          <w:szCs w:val="24"/>
        </w:rPr>
        <w:t>Experience of development work with community and / or tenants’ and residents’ groups.</w:t>
      </w:r>
    </w:p>
    <w:p w14:paraId="766A50C5" w14:textId="77777777" w:rsidR="00BA5E60" w:rsidRPr="0069736D" w:rsidRDefault="00BA5E60" w:rsidP="0069736D">
      <w:pPr>
        <w:numPr>
          <w:ilvl w:val="0"/>
          <w:numId w:val="43"/>
        </w:numPr>
        <w:spacing w:before="120" w:after="0"/>
        <w:ind w:left="568" w:hanging="284"/>
        <w:textAlignment w:val="baseline"/>
        <w:rPr>
          <w:rFonts w:ascii="Arial" w:hAnsi="Arial" w:cs="Arial"/>
          <w:sz w:val="24"/>
          <w:szCs w:val="24"/>
        </w:rPr>
      </w:pPr>
      <w:r w:rsidRPr="0069736D">
        <w:rPr>
          <w:rFonts w:ascii="Arial" w:hAnsi="Arial" w:cs="Arial"/>
          <w:sz w:val="24"/>
          <w:szCs w:val="24"/>
        </w:rPr>
        <w:t>Experience of assisting community and / or tenants’ and residents’ groups to identify their agenda and influence that agenda.</w:t>
      </w:r>
    </w:p>
    <w:p w14:paraId="67A99E4F" w14:textId="77777777" w:rsidR="00BA5E60" w:rsidRPr="0069736D" w:rsidRDefault="00BA5E60" w:rsidP="0069736D">
      <w:pPr>
        <w:numPr>
          <w:ilvl w:val="0"/>
          <w:numId w:val="43"/>
        </w:numPr>
        <w:spacing w:before="120" w:after="0"/>
        <w:ind w:left="568" w:hanging="284"/>
        <w:textAlignment w:val="baseline"/>
        <w:rPr>
          <w:rFonts w:ascii="Arial" w:hAnsi="Arial" w:cs="Arial"/>
          <w:sz w:val="24"/>
          <w:szCs w:val="24"/>
        </w:rPr>
      </w:pPr>
      <w:r w:rsidRPr="0069736D">
        <w:rPr>
          <w:rFonts w:ascii="Arial" w:hAnsi="Arial" w:cs="Arial"/>
          <w:sz w:val="24"/>
          <w:szCs w:val="24"/>
        </w:rPr>
        <w:t>Experience of supporting individuals to engage in and participate in local decision making and service improvements.</w:t>
      </w:r>
    </w:p>
    <w:p w14:paraId="712B2991" w14:textId="77777777" w:rsidR="00BA5E60" w:rsidRPr="0069736D" w:rsidRDefault="00BA5E60" w:rsidP="0069736D">
      <w:pPr>
        <w:numPr>
          <w:ilvl w:val="0"/>
          <w:numId w:val="43"/>
        </w:numPr>
        <w:spacing w:before="120" w:after="0"/>
        <w:ind w:left="568" w:hanging="284"/>
        <w:textAlignment w:val="baseline"/>
        <w:rPr>
          <w:rFonts w:ascii="Arial" w:hAnsi="Arial" w:cs="Arial"/>
          <w:sz w:val="24"/>
          <w:szCs w:val="24"/>
        </w:rPr>
      </w:pPr>
      <w:r w:rsidRPr="0069736D">
        <w:rPr>
          <w:rFonts w:ascii="Arial" w:hAnsi="Arial" w:cs="Arial"/>
          <w:sz w:val="24"/>
          <w:szCs w:val="24"/>
        </w:rPr>
        <w:t>Experience of presenting information to groups and individuals in a range of formats.</w:t>
      </w:r>
    </w:p>
    <w:p w14:paraId="1FE69CF5" w14:textId="77777777" w:rsidR="00BA5E60" w:rsidRPr="0069736D" w:rsidRDefault="00BA5E60" w:rsidP="0069736D">
      <w:pPr>
        <w:numPr>
          <w:ilvl w:val="0"/>
          <w:numId w:val="43"/>
        </w:numPr>
        <w:spacing w:before="120" w:after="0"/>
        <w:ind w:left="568" w:hanging="284"/>
        <w:textAlignment w:val="baseline"/>
        <w:rPr>
          <w:rFonts w:ascii="Arial" w:hAnsi="Arial" w:cs="Arial"/>
          <w:sz w:val="24"/>
          <w:szCs w:val="24"/>
        </w:rPr>
      </w:pPr>
      <w:r w:rsidRPr="0069736D">
        <w:rPr>
          <w:rFonts w:ascii="Arial" w:hAnsi="Arial" w:cs="Arial"/>
          <w:sz w:val="24"/>
          <w:szCs w:val="24"/>
        </w:rPr>
        <w:t>Excellent IT skills and working knowledge of online communication platforms to empower individual tenants, tenants’ and residents’ groups, and wider communities to develop digital confidence, knowledge, and skills.</w:t>
      </w:r>
    </w:p>
    <w:p w14:paraId="6D203174" w14:textId="77777777" w:rsidR="00BA5E60" w:rsidRPr="0069736D" w:rsidRDefault="00BA5E60" w:rsidP="0069736D">
      <w:pPr>
        <w:numPr>
          <w:ilvl w:val="0"/>
          <w:numId w:val="43"/>
        </w:numPr>
        <w:spacing w:before="120" w:after="0"/>
        <w:ind w:left="568" w:hanging="284"/>
        <w:textAlignment w:val="baseline"/>
        <w:rPr>
          <w:rFonts w:ascii="Arial" w:hAnsi="Arial" w:cs="Arial"/>
          <w:sz w:val="24"/>
          <w:szCs w:val="24"/>
        </w:rPr>
      </w:pPr>
      <w:r w:rsidRPr="0069736D">
        <w:rPr>
          <w:rFonts w:ascii="Arial" w:hAnsi="Arial" w:cs="Arial"/>
          <w:sz w:val="24"/>
          <w:szCs w:val="24"/>
        </w:rPr>
        <w:t>Ability to produce clear, plain English written materials for tenants.</w:t>
      </w:r>
    </w:p>
    <w:p w14:paraId="07160FCD" w14:textId="77777777" w:rsidR="00BA5E60" w:rsidRPr="0069736D" w:rsidRDefault="00BA5E60" w:rsidP="0069736D">
      <w:pPr>
        <w:numPr>
          <w:ilvl w:val="0"/>
          <w:numId w:val="43"/>
        </w:numPr>
        <w:spacing w:before="120" w:after="0"/>
        <w:ind w:left="568" w:hanging="284"/>
        <w:textAlignment w:val="baseline"/>
        <w:rPr>
          <w:rFonts w:ascii="Arial" w:hAnsi="Arial" w:cs="Arial"/>
          <w:sz w:val="24"/>
          <w:szCs w:val="24"/>
        </w:rPr>
      </w:pPr>
      <w:r w:rsidRPr="0069736D">
        <w:rPr>
          <w:rFonts w:ascii="Arial" w:hAnsi="Arial" w:cs="Arial"/>
          <w:sz w:val="24"/>
          <w:szCs w:val="24"/>
        </w:rPr>
        <w:t>Ability to understand and analyse complex information.</w:t>
      </w:r>
    </w:p>
    <w:p w14:paraId="7468EB3C" w14:textId="77777777" w:rsidR="00BA5E60" w:rsidRPr="0069736D" w:rsidRDefault="00BA5E60" w:rsidP="0069736D">
      <w:pPr>
        <w:numPr>
          <w:ilvl w:val="0"/>
          <w:numId w:val="43"/>
        </w:numPr>
        <w:spacing w:before="120" w:after="0"/>
        <w:ind w:left="568" w:hanging="284"/>
        <w:textAlignment w:val="baseline"/>
        <w:rPr>
          <w:rFonts w:ascii="Arial" w:hAnsi="Arial" w:cs="Arial"/>
          <w:sz w:val="24"/>
          <w:szCs w:val="24"/>
        </w:rPr>
      </w:pPr>
      <w:r w:rsidRPr="0069736D">
        <w:rPr>
          <w:rFonts w:ascii="Arial" w:hAnsi="Arial" w:cs="Arial"/>
          <w:sz w:val="24"/>
          <w:szCs w:val="24"/>
        </w:rPr>
        <w:t>Computer literate with experience of a range of software and IT packages.</w:t>
      </w:r>
    </w:p>
    <w:p w14:paraId="78154CBD" w14:textId="77777777" w:rsidR="00BA5E60" w:rsidRPr="0069736D" w:rsidRDefault="00BA5E60" w:rsidP="0069736D">
      <w:pPr>
        <w:numPr>
          <w:ilvl w:val="0"/>
          <w:numId w:val="43"/>
        </w:numPr>
        <w:spacing w:before="120" w:after="480"/>
        <w:ind w:left="568" w:hanging="284"/>
        <w:textAlignment w:val="baseline"/>
        <w:rPr>
          <w:rFonts w:ascii="Arial" w:hAnsi="Arial" w:cs="Arial"/>
          <w:sz w:val="24"/>
          <w:szCs w:val="24"/>
        </w:rPr>
      </w:pPr>
      <w:r w:rsidRPr="0069736D">
        <w:rPr>
          <w:rFonts w:ascii="Arial" w:hAnsi="Arial" w:cs="Arial"/>
          <w:sz w:val="24"/>
          <w:szCs w:val="24"/>
        </w:rPr>
        <w:t>Experience of working in a team environment.</w:t>
      </w:r>
    </w:p>
    <w:p w14:paraId="642DD6E2" w14:textId="77777777" w:rsidR="00BA5E60" w:rsidRPr="0069736D" w:rsidRDefault="00BA5E60" w:rsidP="0069736D">
      <w:pPr>
        <w:spacing w:before="240" w:after="0"/>
        <w:textAlignment w:val="baseline"/>
        <w:rPr>
          <w:rFonts w:ascii="Arial" w:hAnsi="Arial" w:cs="Arial"/>
          <w:color w:val="ED7D31" w:themeColor="accent2"/>
          <w:sz w:val="24"/>
          <w:szCs w:val="24"/>
        </w:rPr>
      </w:pPr>
      <w:r w:rsidRPr="0069736D">
        <w:rPr>
          <w:rFonts w:ascii="Arial" w:hAnsi="Arial" w:cs="Arial"/>
          <w:b/>
          <w:bCs/>
          <w:color w:val="ED7D31" w:themeColor="accent2"/>
          <w:sz w:val="24"/>
          <w:szCs w:val="24"/>
        </w:rPr>
        <w:lastRenderedPageBreak/>
        <w:t>Personal Qualities</w:t>
      </w:r>
    </w:p>
    <w:p w14:paraId="4D998F6A" w14:textId="77777777" w:rsidR="00BA5E60" w:rsidRPr="0069736D" w:rsidRDefault="00BA5E60" w:rsidP="0069736D">
      <w:pPr>
        <w:numPr>
          <w:ilvl w:val="0"/>
          <w:numId w:val="44"/>
        </w:numPr>
        <w:spacing w:before="120" w:after="0"/>
        <w:ind w:left="568" w:hanging="284"/>
        <w:textAlignment w:val="baseline"/>
        <w:rPr>
          <w:rFonts w:ascii="Arial" w:hAnsi="Arial" w:cs="Arial"/>
          <w:sz w:val="24"/>
          <w:szCs w:val="24"/>
        </w:rPr>
      </w:pPr>
      <w:r w:rsidRPr="0069736D">
        <w:rPr>
          <w:rFonts w:ascii="Arial" w:hAnsi="Arial" w:cs="Arial"/>
          <w:sz w:val="24"/>
          <w:szCs w:val="24"/>
        </w:rPr>
        <w:t>Commitment to social justice and tenant participation.</w:t>
      </w:r>
    </w:p>
    <w:p w14:paraId="171FC441" w14:textId="77777777" w:rsidR="00BA5E60" w:rsidRPr="0069736D" w:rsidRDefault="00BA5E60" w:rsidP="0069736D">
      <w:pPr>
        <w:numPr>
          <w:ilvl w:val="0"/>
          <w:numId w:val="44"/>
        </w:numPr>
        <w:spacing w:before="120" w:after="0"/>
        <w:ind w:left="568" w:hanging="284"/>
        <w:textAlignment w:val="baseline"/>
        <w:rPr>
          <w:rFonts w:ascii="Arial" w:hAnsi="Arial" w:cs="Arial"/>
          <w:sz w:val="24"/>
          <w:szCs w:val="24"/>
        </w:rPr>
      </w:pPr>
      <w:r w:rsidRPr="0069736D">
        <w:rPr>
          <w:rFonts w:ascii="Arial" w:hAnsi="Arial" w:cs="Arial"/>
          <w:sz w:val="24"/>
          <w:szCs w:val="24"/>
        </w:rPr>
        <w:t>Honesty, integrity, energy.</w:t>
      </w:r>
    </w:p>
    <w:p w14:paraId="38B8B6EC" w14:textId="77777777" w:rsidR="00BA5E60" w:rsidRPr="0069736D" w:rsidRDefault="00BA5E60" w:rsidP="0069736D">
      <w:pPr>
        <w:numPr>
          <w:ilvl w:val="0"/>
          <w:numId w:val="44"/>
        </w:numPr>
        <w:spacing w:before="120" w:after="0"/>
        <w:ind w:left="568" w:hanging="284"/>
        <w:textAlignment w:val="baseline"/>
        <w:rPr>
          <w:rFonts w:ascii="Arial" w:hAnsi="Arial" w:cs="Arial"/>
          <w:sz w:val="24"/>
          <w:szCs w:val="24"/>
        </w:rPr>
      </w:pPr>
      <w:r w:rsidRPr="0069736D">
        <w:rPr>
          <w:rFonts w:ascii="Arial" w:hAnsi="Arial" w:cs="Arial"/>
          <w:sz w:val="24"/>
          <w:szCs w:val="24"/>
        </w:rPr>
        <w:t>Highly motivated and organised.</w:t>
      </w:r>
    </w:p>
    <w:p w14:paraId="214E5640" w14:textId="77777777" w:rsidR="00BA5E60" w:rsidRPr="0069736D" w:rsidRDefault="00BA5E60" w:rsidP="0069736D">
      <w:pPr>
        <w:numPr>
          <w:ilvl w:val="0"/>
          <w:numId w:val="44"/>
        </w:numPr>
        <w:spacing w:before="120" w:after="0"/>
        <w:ind w:left="568" w:hanging="284"/>
        <w:textAlignment w:val="baseline"/>
        <w:rPr>
          <w:rFonts w:ascii="Arial" w:hAnsi="Arial" w:cs="Arial"/>
          <w:sz w:val="24"/>
          <w:szCs w:val="24"/>
        </w:rPr>
      </w:pPr>
      <w:r w:rsidRPr="0069736D">
        <w:rPr>
          <w:rFonts w:ascii="Arial" w:hAnsi="Arial" w:cs="Arial"/>
          <w:sz w:val="24"/>
          <w:szCs w:val="24"/>
        </w:rPr>
        <w:t>Ability to work on own initiative, work under pressure and meet challenging deadlines.</w:t>
      </w:r>
    </w:p>
    <w:p w14:paraId="554F98E9" w14:textId="77777777" w:rsidR="00BA5E60" w:rsidRPr="0069736D" w:rsidRDefault="00BA5E60" w:rsidP="0069736D">
      <w:pPr>
        <w:numPr>
          <w:ilvl w:val="0"/>
          <w:numId w:val="44"/>
        </w:numPr>
        <w:spacing w:before="120" w:after="0"/>
        <w:ind w:left="568" w:hanging="284"/>
        <w:textAlignment w:val="baseline"/>
        <w:rPr>
          <w:rFonts w:ascii="Arial" w:hAnsi="Arial" w:cs="Arial"/>
          <w:sz w:val="24"/>
          <w:szCs w:val="24"/>
        </w:rPr>
      </w:pPr>
      <w:r w:rsidRPr="0069736D">
        <w:rPr>
          <w:rFonts w:ascii="Arial" w:hAnsi="Arial" w:cs="Arial"/>
          <w:sz w:val="24"/>
          <w:szCs w:val="24"/>
        </w:rPr>
        <w:t>Ability to work as part of a team.</w:t>
      </w:r>
    </w:p>
    <w:p w14:paraId="69A9FD4E" w14:textId="77777777" w:rsidR="00BA5E60" w:rsidRPr="0069736D" w:rsidRDefault="00BA5E60" w:rsidP="0069736D">
      <w:pPr>
        <w:numPr>
          <w:ilvl w:val="0"/>
          <w:numId w:val="44"/>
        </w:numPr>
        <w:spacing w:before="120" w:after="0"/>
        <w:ind w:left="568" w:hanging="284"/>
        <w:textAlignment w:val="baseline"/>
        <w:rPr>
          <w:rFonts w:ascii="Arial" w:hAnsi="Arial" w:cs="Arial"/>
          <w:sz w:val="24"/>
          <w:szCs w:val="24"/>
        </w:rPr>
      </w:pPr>
      <w:r w:rsidRPr="0069736D">
        <w:rPr>
          <w:rFonts w:ascii="Arial" w:hAnsi="Arial" w:cs="Arial"/>
          <w:sz w:val="24"/>
          <w:szCs w:val="24"/>
        </w:rPr>
        <w:t>Should be comfortable within a challenging and fast-moving environment and able to problem solve.</w:t>
      </w:r>
    </w:p>
    <w:p w14:paraId="3967914C" w14:textId="77777777" w:rsidR="00BA5E60" w:rsidRPr="0069736D" w:rsidRDefault="00BA5E60" w:rsidP="0069736D">
      <w:pPr>
        <w:spacing w:before="480" w:after="0"/>
        <w:textAlignment w:val="baseline"/>
        <w:rPr>
          <w:rFonts w:ascii="Arial" w:hAnsi="Arial" w:cs="Arial"/>
          <w:sz w:val="24"/>
          <w:szCs w:val="24"/>
        </w:rPr>
      </w:pPr>
      <w:r w:rsidRPr="0069736D">
        <w:rPr>
          <w:rFonts w:ascii="Arial" w:hAnsi="Arial" w:cs="Arial"/>
          <w:b/>
          <w:bCs/>
          <w:sz w:val="24"/>
          <w:szCs w:val="24"/>
        </w:rPr>
        <w:t>Desirable Qualifications and Experience</w:t>
      </w:r>
    </w:p>
    <w:p w14:paraId="553DE308" w14:textId="77777777" w:rsidR="00BA5E60" w:rsidRPr="0069736D" w:rsidRDefault="00BA5E60" w:rsidP="0069736D">
      <w:pPr>
        <w:spacing w:before="240" w:after="0"/>
        <w:textAlignment w:val="baseline"/>
        <w:rPr>
          <w:rFonts w:ascii="Arial" w:hAnsi="Arial" w:cs="Arial"/>
          <w:color w:val="ED7D31" w:themeColor="accent2"/>
          <w:sz w:val="24"/>
          <w:szCs w:val="24"/>
        </w:rPr>
      </w:pPr>
      <w:r w:rsidRPr="0069736D">
        <w:rPr>
          <w:rFonts w:ascii="Arial" w:hAnsi="Arial" w:cs="Arial"/>
          <w:b/>
          <w:bCs/>
          <w:color w:val="ED7D31" w:themeColor="accent2"/>
          <w:sz w:val="24"/>
          <w:szCs w:val="24"/>
        </w:rPr>
        <w:t>Experience and Skills</w:t>
      </w:r>
    </w:p>
    <w:p w14:paraId="423B7C41" w14:textId="77777777" w:rsidR="00BA5E60" w:rsidRPr="0069736D" w:rsidRDefault="00BA5E60" w:rsidP="0069736D">
      <w:pPr>
        <w:numPr>
          <w:ilvl w:val="0"/>
          <w:numId w:val="46"/>
        </w:numPr>
        <w:spacing w:before="120" w:after="0"/>
        <w:ind w:left="568" w:hanging="284"/>
        <w:textAlignment w:val="baseline"/>
        <w:rPr>
          <w:rFonts w:ascii="Arial" w:hAnsi="Arial" w:cs="Arial"/>
          <w:sz w:val="24"/>
          <w:szCs w:val="24"/>
        </w:rPr>
      </w:pPr>
      <w:r w:rsidRPr="0069736D">
        <w:rPr>
          <w:rFonts w:ascii="Arial" w:hAnsi="Arial" w:cs="Arial"/>
          <w:sz w:val="24"/>
          <w:szCs w:val="24"/>
        </w:rPr>
        <w:t>Knowledge of contemporary housing and community issues in Scotland.</w:t>
      </w:r>
    </w:p>
    <w:p w14:paraId="7F1A94FD" w14:textId="77777777" w:rsidR="00BA5E60" w:rsidRPr="0069736D" w:rsidRDefault="00BA5E60" w:rsidP="0069736D">
      <w:pPr>
        <w:numPr>
          <w:ilvl w:val="0"/>
          <w:numId w:val="46"/>
        </w:numPr>
        <w:spacing w:before="120" w:after="0"/>
        <w:ind w:left="568" w:hanging="284"/>
        <w:textAlignment w:val="baseline"/>
        <w:rPr>
          <w:rFonts w:ascii="Arial" w:hAnsi="Arial" w:cs="Arial"/>
          <w:sz w:val="24"/>
          <w:szCs w:val="24"/>
        </w:rPr>
      </w:pPr>
      <w:r w:rsidRPr="0069736D">
        <w:rPr>
          <w:rFonts w:ascii="Arial" w:hAnsi="Arial" w:cs="Arial"/>
          <w:sz w:val="24"/>
          <w:szCs w:val="24"/>
        </w:rPr>
        <w:t>Training course design and delivery.</w:t>
      </w:r>
    </w:p>
    <w:p w14:paraId="39D2A3C6" w14:textId="77777777" w:rsidR="00BA5E60" w:rsidRPr="0069736D" w:rsidRDefault="00BA5E60" w:rsidP="0069736D">
      <w:pPr>
        <w:spacing w:before="240" w:after="0"/>
        <w:textAlignment w:val="baseline"/>
        <w:rPr>
          <w:rFonts w:ascii="Arial" w:hAnsi="Arial" w:cs="Arial"/>
          <w:color w:val="ED7D31" w:themeColor="accent2"/>
          <w:sz w:val="24"/>
          <w:szCs w:val="24"/>
        </w:rPr>
      </w:pPr>
      <w:r w:rsidRPr="0069736D">
        <w:rPr>
          <w:rFonts w:ascii="Arial" w:hAnsi="Arial" w:cs="Arial"/>
          <w:b/>
          <w:bCs/>
          <w:color w:val="ED7D31" w:themeColor="accent2"/>
          <w:sz w:val="24"/>
          <w:szCs w:val="24"/>
        </w:rPr>
        <w:t>General</w:t>
      </w:r>
    </w:p>
    <w:p w14:paraId="60E1B221" w14:textId="77777777" w:rsidR="00BA5E60" w:rsidRPr="0069736D" w:rsidRDefault="00BA5E60" w:rsidP="0069736D">
      <w:pPr>
        <w:numPr>
          <w:ilvl w:val="0"/>
          <w:numId w:val="45"/>
        </w:numPr>
        <w:spacing w:before="120" w:after="0"/>
        <w:ind w:left="568" w:hanging="284"/>
        <w:textAlignment w:val="baseline"/>
        <w:rPr>
          <w:rFonts w:ascii="Arial" w:hAnsi="Arial" w:cs="Arial"/>
          <w:sz w:val="24"/>
          <w:szCs w:val="24"/>
        </w:rPr>
      </w:pPr>
      <w:r w:rsidRPr="0069736D">
        <w:rPr>
          <w:rFonts w:ascii="Arial" w:hAnsi="Arial" w:cs="Arial"/>
          <w:sz w:val="24"/>
          <w:szCs w:val="24"/>
        </w:rPr>
        <w:t>A valid UK driving licence.</w:t>
      </w:r>
    </w:p>
    <w:p w14:paraId="47D54744" w14:textId="77777777" w:rsidR="00226DC8" w:rsidRDefault="00226DC8" w:rsidP="0069736D">
      <w:pPr>
        <w:spacing w:before="360" w:after="0" w:line="240" w:lineRule="auto"/>
        <w:rPr>
          <w:rFonts w:ascii="Arial" w:hAnsi="Arial" w:cs="Arial"/>
          <w:b/>
          <w:bCs/>
          <w:color w:val="AA1A43"/>
          <w:sz w:val="32"/>
          <w:szCs w:val="32"/>
        </w:rPr>
        <w:sectPr w:rsidR="00226DC8" w:rsidSect="00C34F35">
          <w:pgSz w:w="11906" w:h="16838"/>
          <w:pgMar w:top="1418" w:right="1418" w:bottom="1418" w:left="1418" w:header="709" w:footer="567" w:gutter="0"/>
          <w:cols w:space="708"/>
          <w:docGrid w:linePitch="360"/>
        </w:sectPr>
      </w:pPr>
    </w:p>
    <w:p w14:paraId="2365496D" w14:textId="78BACD1B" w:rsidR="00293A90" w:rsidRPr="00226DC8" w:rsidRDefault="00293A90" w:rsidP="00121C97">
      <w:pPr>
        <w:spacing w:after="0" w:line="240" w:lineRule="auto"/>
        <w:rPr>
          <w:rFonts w:ascii="Arial" w:hAnsi="Arial" w:cs="Arial"/>
          <w:b/>
          <w:bCs/>
          <w:color w:val="ED7D31" w:themeColor="accent2"/>
          <w:sz w:val="32"/>
          <w:szCs w:val="32"/>
        </w:rPr>
      </w:pPr>
      <w:r w:rsidRPr="00226DC8">
        <w:rPr>
          <w:rFonts w:ascii="Arial" w:hAnsi="Arial" w:cs="Arial"/>
          <w:b/>
          <w:bCs/>
          <w:color w:val="ED7D31" w:themeColor="accent2"/>
          <w:sz w:val="32"/>
          <w:szCs w:val="32"/>
        </w:rPr>
        <w:lastRenderedPageBreak/>
        <w:t>Terms and Conditions</w:t>
      </w:r>
    </w:p>
    <w:p w14:paraId="5BEFE692" w14:textId="77777777" w:rsidR="008F6DFB" w:rsidRPr="00AE6F69" w:rsidRDefault="00293A90" w:rsidP="00121C97">
      <w:pPr>
        <w:spacing w:before="240" w:after="0" w:line="240" w:lineRule="auto"/>
        <w:rPr>
          <w:rFonts w:ascii="Arial" w:hAnsi="Arial" w:cs="Arial"/>
          <w:b/>
          <w:bCs/>
          <w:sz w:val="24"/>
          <w:szCs w:val="24"/>
        </w:rPr>
      </w:pPr>
      <w:r w:rsidRPr="00AE6F69">
        <w:rPr>
          <w:rFonts w:ascii="Arial" w:hAnsi="Arial" w:cs="Arial"/>
          <w:b/>
          <w:bCs/>
          <w:sz w:val="24"/>
          <w:szCs w:val="24"/>
        </w:rPr>
        <w:t xml:space="preserve">Office </w:t>
      </w:r>
      <w:r w:rsidR="00145459" w:rsidRPr="00AE6F69">
        <w:rPr>
          <w:rFonts w:ascii="Arial" w:hAnsi="Arial" w:cs="Arial"/>
          <w:b/>
          <w:bCs/>
          <w:sz w:val="24"/>
          <w:szCs w:val="24"/>
        </w:rPr>
        <w:t>b</w:t>
      </w:r>
      <w:r w:rsidRPr="00AE6F69">
        <w:rPr>
          <w:rFonts w:ascii="Arial" w:hAnsi="Arial" w:cs="Arial"/>
          <w:b/>
          <w:bCs/>
          <w:sz w:val="24"/>
          <w:szCs w:val="24"/>
        </w:rPr>
        <w:t>ase</w:t>
      </w:r>
    </w:p>
    <w:p w14:paraId="06074DFF" w14:textId="0F7FAE33" w:rsidR="00293A90" w:rsidRPr="00AE6F69" w:rsidRDefault="00057030" w:rsidP="004C6356">
      <w:pPr>
        <w:spacing w:before="120" w:after="0" w:line="240" w:lineRule="auto"/>
        <w:rPr>
          <w:rFonts w:ascii="Arial" w:hAnsi="Arial" w:cs="Arial"/>
          <w:sz w:val="24"/>
          <w:szCs w:val="24"/>
        </w:rPr>
      </w:pPr>
      <w:r>
        <w:rPr>
          <w:rFonts w:ascii="Arial" w:hAnsi="Arial" w:cs="Arial"/>
          <w:sz w:val="24"/>
          <w:szCs w:val="24"/>
        </w:rPr>
        <w:t>Norton Park, 57 Albion Road, Edinburgh EH7 5QY</w:t>
      </w:r>
      <w:r w:rsidR="00293A90" w:rsidRPr="00AE6F69">
        <w:rPr>
          <w:rFonts w:ascii="Arial" w:hAnsi="Arial" w:cs="Arial"/>
          <w:sz w:val="24"/>
          <w:szCs w:val="24"/>
        </w:rPr>
        <w:t>.</w:t>
      </w:r>
      <w:r>
        <w:rPr>
          <w:rFonts w:ascii="Arial" w:hAnsi="Arial" w:cs="Arial"/>
          <w:sz w:val="24"/>
          <w:szCs w:val="24"/>
        </w:rPr>
        <w:t xml:space="preserve">  ETF</w:t>
      </w:r>
      <w:r w:rsidR="00293A90" w:rsidRPr="00AE6F69">
        <w:rPr>
          <w:rFonts w:ascii="Arial" w:hAnsi="Arial" w:cs="Arial"/>
          <w:sz w:val="24"/>
          <w:szCs w:val="24"/>
        </w:rPr>
        <w:t xml:space="preserve"> embraces hybrid working and as such, staff are expected to work from both home and the office</w:t>
      </w:r>
      <w:r w:rsidR="002562DF" w:rsidRPr="00AE6F69">
        <w:rPr>
          <w:rFonts w:ascii="Arial" w:hAnsi="Arial" w:cs="Arial"/>
          <w:sz w:val="24"/>
          <w:szCs w:val="24"/>
        </w:rPr>
        <w:t xml:space="preserve"> where appropriate.</w:t>
      </w:r>
    </w:p>
    <w:p w14:paraId="082F47C5" w14:textId="77777777" w:rsidR="008F6DFB" w:rsidRPr="00AE6F69" w:rsidRDefault="00293A90" w:rsidP="00121C97">
      <w:pPr>
        <w:spacing w:before="240" w:after="0" w:line="240" w:lineRule="auto"/>
        <w:rPr>
          <w:rFonts w:ascii="Arial" w:hAnsi="Arial" w:cs="Arial"/>
          <w:b/>
          <w:bCs/>
          <w:sz w:val="24"/>
          <w:szCs w:val="24"/>
        </w:rPr>
      </w:pPr>
      <w:r w:rsidRPr="00AE6F69">
        <w:rPr>
          <w:rFonts w:ascii="Arial" w:hAnsi="Arial" w:cs="Arial"/>
          <w:b/>
          <w:bCs/>
          <w:sz w:val="24"/>
          <w:szCs w:val="24"/>
        </w:rPr>
        <w:t>Salary</w:t>
      </w:r>
    </w:p>
    <w:p w14:paraId="074DFF3F" w14:textId="0688E1F7" w:rsidR="00293A90" w:rsidRPr="00AE6F69" w:rsidRDefault="00293A90" w:rsidP="00C86146">
      <w:pPr>
        <w:spacing w:before="120" w:after="0" w:line="240" w:lineRule="auto"/>
        <w:rPr>
          <w:rFonts w:ascii="Arial" w:hAnsi="Arial" w:cs="Arial"/>
          <w:sz w:val="24"/>
          <w:szCs w:val="24"/>
        </w:rPr>
      </w:pPr>
      <w:r w:rsidRPr="00AE6F69">
        <w:rPr>
          <w:rFonts w:ascii="Arial" w:hAnsi="Arial" w:cs="Arial"/>
          <w:sz w:val="24"/>
          <w:szCs w:val="24"/>
        </w:rPr>
        <w:t xml:space="preserve">The salary scale is </w:t>
      </w:r>
      <w:r w:rsidR="00F3659A" w:rsidRPr="00AE6F69">
        <w:rPr>
          <w:rFonts w:ascii="Arial" w:hAnsi="Arial" w:cs="Arial"/>
          <w:sz w:val="24"/>
          <w:szCs w:val="24"/>
        </w:rPr>
        <w:t>£</w:t>
      </w:r>
      <w:r w:rsidR="006760CF">
        <w:rPr>
          <w:rFonts w:ascii="Arial" w:hAnsi="Arial" w:cs="Arial"/>
          <w:sz w:val="24"/>
          <w:szCs w:val="24"/>
        </w:rPr>
        <w:t>33,430.95 to £35,932.05 per annum – pay award due 1/4/24.</w:t>
      </w:r>
    </w:p>
    <w:p w14:paraId="179BD12F" w14:textId="77777777" w:rsidR="008F6DFB" w:rsidRPr="00AE6F69" w:rsidRDefault="00293A90" w:rsidP="00121C97">
      <w:pPr>
        <w:spacing w:before="240" w:after="0" w:line="240" w:lineRule="auto"/>
        <w:rPr>
          <w:rFonts w:ascii="Arial" w:hAnsi="Arial" w:cs="Arial"/>
          <w:b/>
          <w:bCs/>
          <w:sz w:val="24"/>
          <w:szCs w:val="24"/>
        </w:rPr>
      </w:pPr>
      <w:r w:rsidRPr="00AE6F69">
        <w:rPr>
          <w:rFonts w:ascii="Arial" w:hAnsi="Arial" w:cs="Arial"/>
          <w:b/>
          <w:bCs/>
          <w:sz w:val="24"/>
          <w:szCs w:val="24"/>
        </w:rPr>
        <w:t xml:space="preserve">Hours of </w:t>
      </w:r>
      <w:r w:rsidR="00145459" w:rsidRPr="00AE6F69">
        <w:rPr>
          <w:rFonts w:ascii="Arial" w:hAnsi="Arial" w:cs="Arial"/>
          <w:b/>
          <w:bCs/>
          <w:sz w:val="24"/>
          <w:szCs w:val="24"/>
        </w:rPr>
        <w:t>w</w:t>
      </w:r>
      <w:r w:rsidRPr="00AE6F69">
        <w:rPr>
          <w:rFonts w:ascii="Arial" w:hAnsi="Arial" w:cs="Arial"/>
          <w:b/>
          <w:bCs/>
          <w:sz w:val="24"/>
          <w:szCs w:val="24"/>
        </w:rPr>
        <w:t>ork</w:t>
      </w:r>
    </w:p>
    <w:p w14:paraId="4F683C29" w14:textId="54F68985" w:rsidR="00293A90" w:rsidRPr="00AE6F69" w:rsidRDefault="00293A90" w:rsidP="00121C97">
      <w:pPr>
        <w:spacing w:before="120" w:after="0" w:line="240" w:lineRule="auto"/>
        <w:rPr>
          <w:rFonts w:ascii="Arial" w:hAnsi="Arial" w:cs="Arial"/>
          <w:sz w:val="24"/>
          <w:szCs w:val="24"/>
        </w:rPr>
      </w:pPr>
      <w:r w:rsidRPr="00AE6F69">
        <w:rPr>
          <w:rFonts w:ascii="Arial" w:hAnsi="Arial" w:cs="Arial"/>
          <w:sz w:val="24"/>
          <w:szCs w:val="24"/>
        </w:rPr>
        <w:t xml:space="preserve">35 hours per week. </w:t>
      </w:r>
      <w:r w:rsidR="00C86146">
        <w:rPr>
          <w:rFonts w:ascii="Arial" w:hAnsi="Arial" w:cs="Arial"/>
          <w:sz w:val="24"/>
          <w:szCs w:val="24"/>
        </w:rPr>
        <w:t xml:space="preserve"> </w:t>
      </w:r>
      <w:r w:rsidRPr="00AE6F69">
        <w:rPr>
          <w:rFonts w:ascii="Arial" w:hAnsi="Arial" w:cs="Arial"/>
          <w:sz w:val="24"/>
          <w:szCs w:val="24"/>
        </w:rPr>
        <w:t>The post holder must be able to participate in regular evening work and occasional weekend work as some of our tenant participation work takes place in the evening</w:t>
      </w:r>
      <w:r w:rsidR="00A97C85" w:rsidRPr="00AE6F69">
        <w:rPr>
          <w:rFonts w:ascii="Arial" w:hAnsi="Arial" w:cs="Arial"/>
          <w:sz w:val="24"/>
          <w:szCs w:val="24"/>
        </w:rPr>
        <w:t>.</w:t>
      </w:r>
    </w:p>
    <w:p w14:paraId="5F557CD4" w14:textId="77777777" w:rsidR="008F6DFB" w:rsidRPr="00AE6F69" w:rsidRDefault="00293A90" w:rsidP="00121C97">
      <w:pPr>
        <w:spacing w:before="240" w:after="0" w:line="240" w:lineRule="auto"/>
        <w:rPr>
          <w:rFonts w:ascii="Arial" w:hAnsi="Arial" w:cs="Arial"/>
          <w:b/>
          <w:bCs/>
          <w:sz w:val="24"/>
          <w:szCs w:val="24"/>
        </w:rPr>
      </w:pPr>
      <w:r w:rsidRPr="00AE6F69">
        <w:rPr>
          <w:rFonts w:ascii="Arial" w:hAnsi="Arial" w:cs="Arial"/>
          <w:b/>
          <w:bCs/>
          <w:sz w:val="24"/>
          <w:szCs w:val="24"/>
        </w:rPr>
        <w:t>Pension</w:t>
      </w:r>
    </w:p>
    <w:p w14:paraId="568141F7" w14:textId="4C7E1D51" w:rsidR="00293A90" w:rsidRPr="00AE6F69" w:rsidRDefault="00C35100" w:rsidP="00121C97">
      <w:pPr>
        <w:spacing w:before="120" w:after="0" w:line="240" w:lineRule="auto"/>
        <w:rPr>
          <w:rFonts w:ascii="Arial" w:hAnsi="Arial" w:cs="Arial"/>
          <w:sz w:val="24"/>
          <w:szCs w:val="24"/>
        </w:rPr>
      </w:pPr>
      <w:r>
        <w:rPr>
          <w:rFonts w:ascii="Arial" w:hAnsi="Arial" w:cs="Arial"/>
          <w:sz w:val="24"/>
          <w:szCs w:val="24"/>
        </w:rPr>
        <w:t xml:space="preserve">Employees will become members of the Aegon Defined Contribution pension scheme.  </w:t>
      </w:r>
      <w:r w:rsidR="009049EE">
        <w:rPr>
          <w:rFonts w:ascii="Arial" w:hAnsi="Arial" w:cs="Arial"/>
          <w:sz w:val="24"/>
          <w:szCs w:val="24"/>
        </w:rPr>
        <w:t xml:space="preserve">The employer’s contribution is 10% of salary.  Employees </w:t>
      </w:r>
      <w:r w:rsidR="00121C97">
        <w:rPr>
          <w:rFonts w:ascii="Arial" w:hAnsi="Arial" w:cs="Arial"/>
          <w:sz w:val="24"/>
          <w:szCs w:val="24"/>
        </w:rPr>
        <w:t>are encouraged to make</w:t>
      </w:r>
      <w:r w:rsidR="007F3CE5">
        <w:rPr>
          <w:rFonts w:ascii="Arial" w:hAnsi="Arial" w:cs="Arial"/>
          <w:sz w:val="24"/>
          <w:szCs w:val="24"/>
        </w:rPr>
        <w:t xml:space="preserve"> contributions to the scheme.</w:t>
      </w:r>
    </w:p>
    <w:p w14:paraId="2943C71B" w14:textId="77777777" w:rsidR="008F6DFB" w:rsidRPr="00AE6F69" w:rsidRDefault="00293A90" w:rsidP="00121C97">
      <w:pPr>
        <w:spacing w:before="240" w:after="0" w:line="240" w:lineRule="auto"/>
        <w:rPr>
          <w:rFonts w:ascii="Arial" w:hAnsi="Arial" w:cs="Arial"/>
          <w:b/>
          <w:bCs/>
          <w:sz w:val="24"/>
          <w:szCs w:val="24"/>
        </w:rPr>
      </w:pPr>
      <w:r w:rsidRPr="00AE6F69">
        <w:rPr>
          <w:rFonts w:ascii="Arial" w:hAnsi="Arial" w:cs="Arial"/>
          <w:b/>
          <w:bCs/>
          <w:sz w:val="24"/>
          <w:szCs w:val="24"/>
        </w:rPr>
        <w:t>Overtime and time off in lieu</w:t>
      </w:r>
    </w:p>
    <w:p w14:paraId="3AEE800E" w14:textId="73E9521A" w:rsidR="00293A90" w:rsidRPr="00AE6F69" w:rsidRDefault="00293A90" w:rsidP="007F3CE5">
      <w:pPr>
        <w:spacing w:before="120" w:after="0" w:line="240" w:lineRule="auto"/>
        <w:rPr>
          <w:rFonts w:ascii="Arial" w:hAnsi="Arial" w:cs="Arial"/>
          <w:sz w:val="24"/>
          <w:szCs w:val="24"/>
        </w:rPr>
      </w:pPr>
      <w:r w:rsidRPr="00AE6F69">
        <w:rPr>
          <w:rFonts w:ascii="Arial" w:hAnsi="Arial" w:cs="Arial"/>
          <w:sz w:val="24"/>
          <w:szCs w:val="24"/>
        </w:rPr>
        <w:t xml:space="preserve">There are no contractual rights to overtime. </w:t>
      </w:r>
      <w:r w:rsidR="007F3CE5">
        <w:rPr>
          <w:rFonts w:ascii="Arial" w:hAnsi="Arial" w:cs="Arial"/>
          <w:sz w:val="24"/>
          <w:szCs w:val="24"/>
        </w:rPr>
        <w:t xml:space="preserve"> </w:t>
      </w:r>
      <w:r w:rsidRPr="00AE6F69">
        <w:rPr>
          <w:rFonts w:ascii="Arial" w:hAnsi="Arial" w:cs="Arial"/>
          <w:sz w:val="24"/>
          <w:szCs w:val="24"/>
        </w:rPr>
        <w:t>A time of in lieu (TOIL) system is operated which should be agreed with your line manager.</w:t>
      </w:r>
    </w:p>
    <w:p w14:paraId="3594239A" w14:textId="7970EA7B" w:rsidR="004A1F65" w:rsidRDefault="004A1F65" w:rsidP="00121C97">
      <w:pPr>
        <w:spacing w:before="240" w:after="0" w:line="240" w:lineRule="auto"/>
        <w:rPr>
          <w:rFonts w:ascii="Arial" w:hAnsi="Arial" w:cs="Arial"/>
          <w:b/>
          <w:bCs/>
          <w:sz w:val="24"/>
          <w:szCs w:val="24"/>
        </w:rPr>
      </w:pPr>
      <w:r>
        <w:rPr>
          <w:rFonts w:ascii="Arial" w:hAnsi="Arial" w:cs="Arial"/>
          <w:b/>
          <w:bCs/>
          <w:sz w:val="24"/>
          <w:szCs w:val="24"/>
        </w:rPr>
        <w:t>Travel Expenses</w:t>
      </w:r>
    </w:p>
    <w:p w14:paraId="01FEF7C1" w14:textId="64A3AC02" w:rsidR="00293A90" w:rsidRPr="00AE6F69" w:rsidRDefault="00036D47" w:rsidP="004A1F65">
      <w:pPr>
        <w:spacing w:before="120" w:after="0" w:line="240" w:lineRule="auto"/>
        <w:rPr>
          <w:rFonts w:ascii="Arial" w:hAnsi="Arial" w:cs="Arial"/>
          <w:sz w:val="24"/>
          <w:szCs w:val="24"/>
        </w:rPr>
      </w:pPr>
      <w:r>
        <w:rPr>
          <w:rFonts w:ascii="Arial" w:hAnsi="Arial" w:cs="Arial"/>
          <w:sz w:val="24"/>
          <w:szCs w:val="24"/>
        </w:rPr>
        <w:t>Travel and other expenses incurred in respect of duties on behalf of the Federation are payable.</w:t>
      </w:r>
      <w:r w:rsidR="00234CFD">
        <w:rPr>
          <w:rFonts w:ascii="Arial" w:hAnsi="Arial" w:cs="Arial"/>
          <w:sz w:val="24"/>
          <w:szCs w:val="24"/>
        </w:rPr>
        <w:t xml:space="preserve">  </w:t>
      </w:r>
      <w:r w:rsidR="002579E7">
        <w:rPr>
          <w:rFonts w:ascii="Arial" w:hAnsi="Arial" w:cs="Arial"/>
          <w:sz w:val="24"/>
          <w:szCs w:val="24"/>
        </w:rPr>
        <w:t>If using employee</w:t>
      </w:r>
      <w:r w:rsidR="00D73CA7">
        <w:rPr>
          <w:rFonts w:ascii="Arial" w:hAnsi="Arial" w:cs="Arial"/>
          <w:sz w:val="24"/>
          <w:szCs w:val="24"/>
        </w:rPr>
        <w:t>’</w:t>
      </w:r>
      <w:r w:rsidR="002579E7">
        <w:rPr>
          <w:rFonts w:ascii="Arial" w:hAnsi="Arial" w:cs="Arial"/>
          <w:sz w:val="24"/>
          <w:szCs w:val="24"/>
        </w:rPr>
        <w:t xml:space="preserve">s own vehicle for </w:t>
      </w:r>
      <w:proofErr w:type="gramStart"/>
      <w:r w:rsidR="002579E7">
        <w:rPr>
          <w:rFonts w:ascii="Arial" w:hAnsi="Arial" w:cs="Arial"/>
          <w:sz w:val="24"/>
          <w:szCs w:val="24"/>
        </w:rPr>
        <w:t>work</w:t>
      </w:r>
      <w:proofErr w:type="gramEnd"/>
      <w:r w:rsidR="002579E7">
        <w:rPr>
          <w:rFonts w:ascii="Arial" w:hAnsi="Arial" w:cs="Arial"/>
          <w:sz w:val="24"/>
          <w:szCs w:val="24"/>
        </w:rPr>
        <w:t xml:space="preserve"> then mileage is</w:t>
      </w:r>
      <w:r w:rsidR="00234CFD">
        <w:rPr>
          <w:rFonts w:ascii="Arial" w:hAnsi="Arial" w:cs="Arial"/>
          <w:sz w:val="24"/>
          <w:szCs w:val="24"/>
        </w:rPr>
        <w:t xml:space="preserve"> payable at the rate of 45p</w:t>
      </w:r>
      <w:r w:rsidR="00536378">
        <w:rPr>
          <w:rFonts w:ascii="Arial" w:hAnsi="Arial" w:cs="Arial"/>
          <w:sz w:val="24"/>
          <w:szCs w:val="24"/>
        </w:rPr>
        <w:t xml:space="preserve"> per mile</w:t>
      </w:r>
      <w:r w:rsidR="002579E7">
        <w:rPr>
          <w:rFonts w:ascii="Arial" w:hAnsi="Arial" w:cs="Arial"/>
          <w:sz w:val="24"/>
          <w:szCs w:val="24"/>
        </w:rPr>
        <w:t>.</w:t>
      </w:r>
    </w:p>
    <w:p w14:paraId="4A1CA34F" w14:textId="77777777" w:rsidR="00180D89" w:rsidRDefault="00293A90" w:rsidP="00121C97">
      <w:pPr>
        <w:spacing w:before="240" w:after="0" w:line="240" w:lineRule="auto"/>
        <w:rPr>
          <w:rFonts w:ascii="Arial" w:hAnsi="Arial" w:cs="Arial"/>
          <w:b/>
          <w:bCs/>
          <w:sz w:val="24"/>
          <w:szCs w:val="24"/>
        </w:rPr>
      </w:pPr>
      <w:r w:rsidRPr="00AE6F69">
        <w:rPr>
          <w:rFonts w:ascii="Arial" w:hAnsi="Arial" w:cs="Arial"/>
          <w:b/>
          <w:bCs/>
          <w:sz w:val="24"/>
          <w:szCs w:val="24"/>
        </w:rPr>
        <w:t>Subsistence</w:t>
      </w:r>
    </w:p>
    <w:p w14:paraId="3F4A0ECE" w14:textId="47B1DCE6" w:rsidR="00293A90" w:rsidRPr="00AE6F69" w:rsidRDefault="00293A90" w:rsidP="00234CFD">
      <w:pPr>
        <w:spacing w:before="120" w:after="0" w:line="240" w:lineRule="auto"/>
        <w:rPr>
          <w:rFonts w:ascii="Arial" w:hAnsi="Arial" w:cs="Arial"/>
          <w:sz w:val="24"/>
          <w:szCs w:val="24"/>
        </w:rPr>
      </w:pPr>
      <w:r w:rsidRPr="00AE6F69">
        <w:rPr>
          <w:rFonts w:ascii="Arial" w:hAnsi="Arial" w:cs="Arial"/>
          <w:sz w:val="24"/>
          <w:szCs w:val="24"/>
        </w:rPr>
        <w:t>Payment available for subsistence incurred.</w:t>
      </w:r>
    </w:p>
    <w:p w14:paraId="4A877B55" w14:textId="77777777" w:rsidR="005B423A" w:rsidRDefault="005B423A" w:rsidP="00121C97">
      <w:pPr>
        <w:spacing w:before="240" w:after="0" w:line="240" w:lineRule="auto"/>
        <w:rPr>
          <w:rFonts w:ascii="Arial" w:hAnsi="Arial" w:cs="Arial"/>
          <w:b/>
          <w:bCs/>
          <w:sz w:val="24"/>
          <w:szCs w:val="24"/>
        </w:rPr>
      </w:pPr>
      <w:r>
        <w:rPr>
          <w:rFonts w:ascii="Arial" w:hAnsi="Arial" w:cs="Arial"/>
          <w:b/>
          <w:bCs/>
          <w:sz w:val="24"/>
          <w:szCs w:val="24"/>
        </w:rPr>
        <w:t>Flexible Working</w:t>
      </w:r>
    </w:p>
    <w:p w14:paraId="0E201E71" w14:textId="7BE05E3A" w:rsidR="005B423A" w:rsidRPr="005B423A" w:rsidRDefault="005B423A" w:rsidP="005B423A">
      <w:pPr>
        <w:spacing w:before="120" w:after="0" w:line="240" w:lineRule="auto"/>
        <w:rPr>
          <w:rFonts w:ascii="Arial" w:hAnsi="Arial" w:cs="Arial"/>
          <w:sz w:val="24"/>
          <w:szCs w:val="24"/>
        </w:rPr>
      </w:pPr>
      <w:r>
        <w:rPr>
          <w:rFonts w:ascii="Arial" w:hAnsi="Arial" w:cs="Arial"/>
          <w:sz w:val="24"/>
          <w:szCs w:val="24"/>
        </w:rPr>
        <w:t>We encourage dia</w:t>
      </w:r>
      <w:r w:rsidR="008C6B70">
        <w:rPr>
          <w:rFonts w:ascii="Arial" w:hAnsi="Arial" w:cs="Arial"/>
          <w:sz w:val="24"/>
          <w:szCs w:val="24"/>
        </w:rPr>
        <w:t>logue about flexible working.</w:t>
      </w:r>
    </w:p>
    <w:p w14:paraId="3F5B7DC0" w14:textId="4A93408C" w:rsidR="00180D89" w:rsidRDefault="009C57F6" w:rsidP="00121C97">
      <w:pPr>
        <w:spacing w:before="240" w:after="0" w:line="240" w:lineRule="auto"/>
        <w:rPr>
          <w:rFonts w:ascii="Arial" w:hAnsi="Arial" w:cs="Arial"/>
          <w:b/>
          <w:bCs/>
          <w:sz w:val="24"/>
          <w:szCs w:val="24"/>
        </w:rPr>
      </w:pPr>
      <w:r>
        <w:rPr>
          <w:rFonts w:ascii="Arial" w:hAnsi="Arial" w:cs="Arial"/>
          <w:b/>
          <w:bCs/>
          <w:sz w:val="24"/>
          <w:szCs w:val="24"/>
        </w:rPr>
        <w:t>Holiday Entitlement</w:t>
      </w:r>
    </w:p>
    <w:p w14:paraId="4B586052" w14:textId="54265EFC" w:rsidR="00293A90" w:rsidRPr="00AE6F69" w:rsidRDefault="00293A90" w:rsidP="009C57F6">
      <w:pPr>
        <w:spacing w:before="120" w:after="0" w:line="240" w:lineRule="auto"/>
        <w:rPr>
          <w:rFonts w:ascii="Arial" w:hAnsi="Arial" w:cs="Arial"/>
          <w:sz w:val="24"/>
          <w:szCs w:val="24"/>
        </w:rPr>
      </w:pPr>
      <w:r w:rsidRPr="00AE6F69">
        <w:rPr>
          <w:rFonts w:ascii="Arial" w:hAnsi="Arial" w:cs="Arial"/>
          <w:sz w:val="24"/>
          <w:szCs w:val="24"/>
        </w:rPr>
        <w:t>You will be entitled to 25 days paid leave</w:t>
      </w:r>
      <w:r w:rsidR="00353E4A">
        <w:rPr>
          <w:rFonts w:ascii="Arial" w:hAnsi="Arial" w:cs="Arial"/>
          <w:sz w:val="24"/>
          <w:szCs w:val="24"/>
        </w:rPr>
        <w:t xml:space="preserve"> per annum (the leave year runs from 1</w:t>
      </w:r>
      <w:r w:rsidR="00353E4A" w:rsidRPr="00353E4A">
        <w:rPr>
          <w:rFonts w:ascii="Arial" w:hAnsi="Arial" w:cs="Arial"/>
          <w:sz w:val="24"/>
          <w:szCs w:val="24"/>
          <w:vertAlign w:val="superscript"/>
        </w:rPr>
        <w:t>st</w:t>
      </w:r>
      <w:r w:rsidR="00353E4A">
        <w:rPr>
          <w:rFonts w:ascii="Arial" w:hAnsi="Arial" w:cs="Arial"/>
          <w:sz w:val="24"/>
          <w:szCs w:val="24"/>
        </w:rPr>
        <w:t xml:space="preserve"> April to 31</w:t>
      </w:r>
      <w:r w:rsidR="00353E4A" w:rsidRPr="00353E4A">
        <w:rPr>
          <w:rFonts w:ascii="Arial" w:hAnsi="Arial" w:cs="Arial"/>
          <w:sz w:val="24"/>
          <w:szCs w:val="24"/>
          <w:vertAlign w:val="superscript"/>
        </w:rPr>
        <w:t>st</w:t>
      </w:r>
      <w:r w:rsidR="00353E4A">
        <w:rPr>
          <w:rFonts w:ascii="Arial" w:hAnsi="Arial" w:cs="Arial"/>
          <w:sz w:val="24"/>
          <w:szCs w:val="24"/>
        </w:rPr>
        <w:t xml:space="preserve"> March)</w:t>
      </w:r>
      <w:r w:rsidRPr="00AE6F69">
        <w:rPr>
          <w:rFonts w:ascii="Arial" w:hAnsi="Arial" w:cs="Arial"/>
          <w:sz w:val="24"/>
          <w:szCs w:val="24"/>
        </w:rPr>
        <w:t>, plus public holidays</w:t>
      </w:r>
      <w:r w:rsidR="00727CC6">
        <w:rPr>
          <w:rFonts w:ascii="Arial" w:hAnsi="Arial" w:cs="Arial"/>
          <w:sz w:val="24"/>
          <w:szCs w:val="24"/>
        </w:rPr>
        <w:t xml:space="preserve"> recognised by the City of Edinburgh Council (currently 10 days).</w:t>
      </w:r>
    </w:p>
    <w:p w14:paraId="242B8B0D" w14:textId="77777777" w:rsidR="00180D89" w:rsidRDefault="00293A90" w:rsidP="00121C97">
      <w:pPr>
        <w:spacing w:before="240" w:after="0" w:line="240" w:lineRule="auto"/>
        <w:rPr>
          <w:rFonts w:ascii="Arial" w:hAnsi="Arial" w:cs="Arial"/>
          <w:b/>
          <w:bCs/>
          <w:sz w:val="24"/>
          <w:szCs w:val="24"/>
        </w:rPr>
      </w:pPr>
      <w:r w:rsidRPr="00AE6F69">
        <w:rPr>
          <w:rFonts w:ascii="Arial" w:hAnsi="Arial" w:cs="Arial"/>
          <w:b/>
          <w:bCs/>
          <w:sz w:val="24"/>
          <w:szCs w:val="24"/>
        </w:rPr>
        <w:t>Contract term</w:t>
      </w:r>
    </w:p>
    <w:p w14:paraId="75E9097A" w14:textId="2D25DAA7" w:rsidR="003C7A03" w:rsidRDefault="008A456A" w:rsidP="00727CC6">
      <w:pPr>
        <w:spacing w:before="120" w:after="0" w:line="240" w:lineRule="auto"/>
        <w:rPr>
          <w:rFonts w:ascii="Arial" w:hAnsi="Arial" w:cs="Arial"/>
          <w:sz w:val="24"/>
          <w:szCs w:val="24"/>
        </w:rPr>
      </w:pPr>
      <w:r w:rsidRPr="00AE6F69">
        <w:rPr>
          <w:rFonts w:ascii="Arial" w:hAnsi="Arial" w:cs="Arial"/>
          <w:sz w:val="24"/>
          <w:szCs w:val="24"/>
        </w:rPr>
        <w:t>T</w:t>
      </w:r>
      <w:r w:rsidR="00293A90" w:rsidRPr="00AE6F69">
        <w:rPr>
          <w:rFonts w:ascii="Arial" w:hAnsi="Arial" w:cs="Arial"/>
          <w:sz w:val="24"/>
          <w:szCs w:val="24"/>
        </w:rPr>
        <w:t>his post is funded for a fixed period until 31st May 202</w:t>
      </w:r>
      <w:r w:rsidR="000E4622">
        <w:rPr>
          <w:rFonts w:ascii="Arial" w:hAnsi="Arial" w:cs="Arial"/>
          <w:sz w:val="24"/>
          <w:szCs w:val="24"/>
        </w:rPr>
        <w:t>6</w:t>
      </w:r>
      <w:r w:rsidR="00293A90" w:rsidRPr="00AE6F69">
        <w:rPr>
          <w:rFonts w:ascii="Arial" w:hAnsi="Arial" w:cs="Arial"/>
          <w:sz w:val="24"/>
          <w:szCs w:val="24"/>
        </w:rPr>
        <w:t>.</w:t>
      </w:r>
      <w:r w:rsidR="000E4622">
        <w:rPr>
          <w:rFonts w:ascii="Arial" w:hAnsi="Arial" w:cs="Arial"/>
          <w:sz w:val="24"/>
          <w:szCs w:val="24"/>
        </w:rPr>
        <w:t xml:space="preserve"> </w:t>
      </w:r>
      <w:r w:rsidR="00293A90" w:rsidRPr="00AE6F69">
        <w:rPr>
          <w:rFonts w:ascii="Arial" w:hAnsi="Arial" w:cs="Arial"/>
          <w:sz w:val="24"/>
          <w:szCs w:val="24"/>
        </w:rPr>
        <w:t xml:space="preserve"> There may be scope for an extension of the p</w:t>
      </w:r>
      <w:r w:rsidR="00727CC6">
        <w:rPr>
          <w:rFonts w:ascii="Arial" w:hAnsi="Arial" w:cs="Arial"/>
          <w:sz w:val="24"/>
          <w:szCs w:val="24"/>
        </w:rPr>
        <w:t>ost</w:t>
      </w:r>
      <w:r w:rsidR="00293A90" w:rsidRPr="00AE6F69">
        <w:rPr>
          <w:rFonts w:ascii="Arial" w:hAnsi="Arial" w:cs="Arial"/>
          <w:sz w:val="24"/>
          <w:szCs w:val="24"/>
        </w:rPr>
        <w:t xml:space="preserve"> beyond this period.</w:t>
      </w:r>
    </w:p>
    <w:p w14:paraId="65220272" w14:textId="012842FE" w:rsidR="008C71FC" w:rsidRPr="008C71FC" w:rsidRDefault="008C71FC" w:rsidP="00121C97">
      <w:pPr>
        <w:spacing w:before="240" w:after="0" w:line="240" w:lineRule="auto"/>
        <w:rPr>
          <w:rFonts w:ascii="Arial" w:hAnsi="Arial" w:cs="Arial"/>
          <w:b/>
          <w:bCs/>
          <w:sz w:val="24"/>
          <w:szCs w:val="24"/>
        </w:rPr>
      </w:pPr>
      <w:r w:rsidRPr="008C71FC">
        <w:rPr>
          <w:rFonts w:ascii="Arial" w:hAnsi="Arial" w:cs="Arial"/>
          <w:b/>
          <w:bCs/>
          <w:sz w:val="24"/>
          <w:szCs w:val="24"/>
        </w:rPr>
        <w:t>Probationary Period</w:t>
      </w:r>
    </w:p>
    <w:p w14:paraId="61A9458A" w14:textId="21F5E5AF" w:rsidR="008C71FC" w:rsidRPr="00AE6F69" w:rsidRDefault="008C71FC" w:rsidP="00727CC6">
      <w:pPr>
        <w:spacing w:before="120" w:after="0" w:line="240" w:lineRule="auto"/>
        <w:rPr>
          <w:rFonts w:ascii="Arial" w:hAnsi="Arial" w:cs="Arial"/>
          <w:sz w:val="24"/>
          <w:szCs w:val="24"/>
        </w:rPr>
      </w:pPr>
      <w:r>
        <w:rPr>
          <w:rFonts w:ascii="Arial" w:hAnsi="Arial" w:cs="Arial"/>
          <w:sz w:val="24"/>
          <w:szCs w:val="24"/>
        </w:rPr>
        <w:t>All new posts with ETF are subject to a three month probationary period.</w:t>
      </w:r>
    </w:p>
    <w:p w14:paraId="1CDE8696" w14:textId="77777777" w:rsidR="00F41B16" w:rsidRPr="00597BE1" w:rsidRDefault="00684973" w:rsidP="00DA39AF">
      <w:pPr>
        <w:spacing w:after="0" w:line="240" w:lineRule="auto"/>
        <w:rPr>
          <w:rFonts w:ascii="Arial" w:hAnsi="Arial" w:cs="Arial"/>
          <w:bCs/>
          <w:color w:val="C60651"/>
        </w:rPr>
      </w:pPr>
      <w:r w:rsidRPr="00597BE1">
        <w:rPr>
          <w:rFonts w:ascii="Arial" w:hAnsi="Arial" w:cs="Arial"/>
          <w:bCs/>
          <w:color w:val="C60651"/>
        </w:rPr>
        <w:br w:type="page"/>
      </w:r>
    </w:p>
    <w:p w14:paraId="6B40B292" w14:textId="6D04C9C3" w:rsidR="00684973" w:rsidRPr="00D83F27" w:rsidRDefault="00684973" w:rsidP="00DA39AF">
      <w:pPr>
        <w:spacing w:after="0" w:line="240" w:lineRule="auto"/>
        <w:rPr>
          <w:rFonts w:ascii="Arial" w:hAnsi="Arial" w:cs="Arial"/>
          <w:b/>
          <w:color w:val="ED7D31" w:themeColor="accent2"/>
          <w:sz w:val="32"/>
          <w:szCs w:val="32"/>
        </w:rPr>
      </w:pPr>
      <w:r w:rsidRPr="00D83F27">
        <w:rPr>
          <w:rFonts w:ascii="Arial" w:hAnsi="Arial" w:cs="Arial"/>
          <w:b/>
          <w:color w:val="ED7D31" w:themeColor="accent2"/>
          <w:sz w:val="32"/>
          <w:szCs w:val="32"/>
        </w:rPr>
        <w:lastRenderedPageBreak/>
        <w:t>How to apply</w:t>
      </w:r>
    </w:p>
    <w:p w14:paraId="591A3879" w14:textId="18CEBDF6" w:rsidR="00684973" w:rsidRPr="00D83F27" w:rsidRDefault="00684973" w:rsidP="00D83F27">
      <w:pPr>
        <w:spacing w:before="120" w:after="0" w:line="240" w:lineRule="auto"/>
        <w:rPr>
          <w:rFonts w:ascii="Arial" w:hAnsi="Arial" w:cs="Arial"/>
          <w:sz w:val="24"/>
          <w:szCs w:val="24"/>
        </w:rPr>
      </w:pPr>
      <w:r w:rsidRPr="00D83F27">
        <w:rPr>
          <w:rFonts w:ascii="Arial" w:hAnsi="Arial" w:cs="Arial"/>
          <w:sz w:val="24"/>
          <w:szCs w:val="24"/>
        </w:rPr>
        <w:t xml:space="preserve">If you are interested and wish to be considered for the role of </w:t>
      </w:r>
      <w:r w:rsidRPr="00D83F27">
        <w:rPr>
          <w:rFonts w:ascii="Arial" w:hAnsi="Arial" w:cs="Arial"/>
          <w:b/>
          <w:bCs/>
          <w:sz w:val="24"/>
          <w:szCs w:val="24"/>
        </w:rPr>
        <w:t>Development Officer</w:t>
      </w:r>
      <w:r w:rsidRPr="00D83F27">
        <w:rPr>
          <w:rFonts w:ascii="Arial" w:hAnsi="Arial" w:cs="Arial"/>
          <w:sz w:val="24"/>
          <w:szCs w:val="24"/>
        </w:rPr>
        <w:t>, you should complete an application</w:t>
      </w:r>
      <w:r w:rsidR="00D5376B">
        <w:rPr>
          <w:rFonts w:ascii="Arial" w:hAnsi="Arial" w:cs="Arial"/>
          <w:sz w:val="24"/>
          <w:szCs w:val="24"/>
        </w:rPr>
        <w:t xml:space="preserve">, Criminal Convictions </w:t>
      </w:r>
      <w:r w:rsidR="00D83F27">
        <w:rPr>
          <w:rFonts w:ascii="Arial" w:hAnsi="Arial" w:cs="Arial"/>
          <w:sz w:val="24"/>
          <w:szCs w:val="24"/>
        </w:rPr>
        <w:t xml:space="preserve">and </w:t>
      </w:r>
      <w:r w:rsidRPr="00D83F27">
        <w:rPr>
          <w:rFonts w:ascii="Arial" w:hAnsi="Arial" w:cs="Arial"/>
          <w:sz w:val="24"/>
          <w:szCs w:val="24"/>
        </w:rPr>
        <w:t>equal opportunities form</w:t>
      </w:r>
      <w:r w:rsidR="00A13BCF">
        <w:rPr>
          <w:rFonts w:ascii="Arial" w:hAnsi="Arial" w:cs="Arial"/>
          <w:sz w:val="24"/>
          <w:szCs w:val="24"/>
        </w:rPr>
        <w:t>s</w:t>
      </w:r>
      <w:r w:rsidRPr="00D83F27">
        <w:rPr>
          <w:rFonts w:ascii="Arial" w:hAnsi="Arial" w:cs="Arial"/>
          <w:sz w:val="24"/>
          <w:szCs w:val="24"/>
        </w:rPr>
        <w:t xml:space="preserve"> and submit to </w:t>
      </w:r>
      <w:r w:rsidR="006339F2">
        <w:rPr>
          <w:rFonts w:ascii="Arial" w:hAnsi="Arial" w:cs="Arial"/>
          <w:b/>
          <w:bCs/>
          <w:color w:val="ED7D31" w:themeColor="accent2"/>
          <w:sz w:val="24"/>
          <w:szCs w:val="24"/>
        </w:rPr>
        <w:t>info@edinburghtenants.org.uk</w:t>
      </w:r>
      <w:r w:rsidRPr="006339F2">
        <w:rPr>
          <w:rFonts w:ascii="Arial" w:hAnsi="Arial" w:cs="Arial"/>
          <w:color w:val="ED7D31" w:themeColor="accent2"/>
          <w:sz w:val="24"/>
          <w:szCs w:val="24"/>
        </w:rPr>
        <w:t xml:space="preserve"> </w:t>
      </w:r>
      <w:r w:rsidRPr="00D83F27">
        <w:rPr>
          <w:rFonts w:ascii="Arial" w:hAnsi="Arial" w:cs="Arial"/>
          <w:sz w:val="24"/>
          <w:szCs w:val="24"/>
        </w:rPr>
        <w:t xml:space="preserve">by </w:t>
      </w:r>
      <w:r w:rsidR="00EF6B34" w:rsidRPr="007B6831">
        <w:rPr>
          <w:rFonts w:ascii="Arial" w:hAnsi="Arial" w:cs="Arial"/>
          <w:b/>
          <w:bCs/>
          <w:sz w:val="24"/>
          <w:szCs w:val="24"/>
        </w:rPr>
        <w:t xml:space="preserve">12 p.m. on </w:t>
      </w:r>
      <w:r w:rsidR="00A13BCF" w:rsidRPr="007B6831">
        <w:rPr>
          <w:rFonts w:ascii="Arial" w:hAnsi="Arial" w:cs="Arial"/>
          <w:b/>
          <w:bCs/>
          <w:sz w:val="24"/>
          <w:szCs w:val="24"/>
        </w:rPr>
        <w:t xml:space="preserve">Monday </w:t>
      </w:r>
      <w:r w:rsidR="007B6831">
        <w:rPr>
          <w:rFonts w:ascii="Arial" w:hAnsi="Arial" w:cs="Arial"/>
          <w:b/>
          <w:bCs/>
          <w:sz w:val="24"/>
          <w:szCs w:val="24"/>
        </w:rPr>
        <w:t>19</w:t>
      </w:r>
      <w:r w:rsidR="00BD214E" w:rsidRPr="007B6831">
        <w:rPr>
          <w:rFonts w:ascii="Arial" w:hAnsi="Arial" w:cs="Arial"/>
          <w:b/>
          <w:bCs/>
          <w:sz w:val="24"/>
          <w:szCs w:val="24"/>
          <w:vertAlign w:val="superscript"/>
        </w:rPr>
        <w:t>th</w:t>
      </w:r>
      <w:r w:rsidR="00BD214E" w:rsidRPr="007B6831">
        <w:rPr>
          <w:rFonts w:ascii="Arial" w:hAnsi="Arial" w:cs="Arial"/>
          <w:b/>
          <w:bCs/>
          <w:sz w:val="24"/>
          <w:szCs w:val="24"/>
        </w:rPr>
        <w:t xml:space="preserve"> February </w:t>
      </w:r>
      <w:r w:rsidRPr="007B6831">
        <w:rPr>
          <w:rFonts w:ascii="Arial" w:hAnsi="Arial" w:cs="Arial"/>
          <w:b/>
          <w:bCs/>
          <w:sz w:val="24"/>
          <w:szCs w:val="24"/>
        </w:rPr>
        <w:t>2</w:t>
      </w:r>
      <w:r w:rsidR="00BD214E" w:rsidRPr="007B6831">
        <w:rPr>
          <w:rFonts w:ascii="Arial" w:hAnsi="Arial" w:cs="Arial"/>
          <w:b/>
          <w:bCs/>
          <w:sz w:val="24"/>
          <w:szCs w:val="24"/>
        </w:rPr>
        <w:t>024</w:t>
      </w:r>
      <w:r w:rsidRPr="00D83F27">
        <w:rPr>
          <w:rFonts w:ascii="Arial" w:hAnsi="Arial" w:cs="Arial"/>
          <w:sz w:val="24"/>
          <w:szCs w:val="24"/>
        </w:rPr>
        <w:t>.</w:t>
      </w:r>
      <w:r w:rsidR="00A5203E">
        <w:rPr>
          <w:rFonts w:ascii="Arial" w:hAnsi="Arial" w:cs="Arial"/>
          <w:sz w:val="24"/>
          <w:szCs w:val="24"/>
        </w:rPr>
        <w:t xml:space="preserve">  Please insert </w:t>
      </w:r>
      <w:r w:rsidR="006A2B7F">
        <w:rPr>
          <w:rFonts w:ascii="Arial" w:hAnsi="Arial" w:cs="Arial"/>
          <w:sz w:val="24"/>
          <w:szCs w:val="24"/>
        </w:rPr>
        <w:t>“RECRUITMENT” in the subject line of your email.</w:t>
      </w:r>
    </w:p>
    <w:p w14:paraId="2A1C61CA" w14:textId="1934F6A8" w:rsidR="00684973" w:rsidRPr="00D83F27" w:rsidRDefault="00684973" w:rsidP="002B3BC9">
      <w:pPr>
        <w:spacing w:before="120" w:after="0" w:line="240" w:lineRule="auto"/>
        <w:rPr>
          <w:rFonts w:ascii="Arial" w:hAnsi="Arial" w:cs="Arial"/>
          <w:sz w:val="24"/>
          <w:szCs w:val="24"/>
        </w:rPr>
      </w:pPr>
      <w:r w:rsidRPr="00D83F27">
        <w:rPr>
          <w:rFonts w:ascii="Arial" w:hAnsi="Arial" w:cs="Arial"/>
          <w:sz w:val="24"/>
          <w:szCs w:val="24"/>
        </w:rPr>
        <w:t xml:space="preserve">Or alternatively, you can post </w:t>
      </w:r>
      <w:r w:rsidR="001C4E57">
        <w:rPr>
          <w:rFonts w:ascii="Arial" w:hAnsi="Arial" w:cs="Arial"/>
          <w:sz w:val="24"/>
          <w:szCs w:val="24"/>
        </w:rPr>
        <w:t>the completed application</w:t>
      </w:r>
      <w:r w:rsidR="006A2B7F">
        <w:rPr>
          <w:rFonts w:ascii="Arial" w:hAnsi="Arial" w:cs="Arial"/>
          <w:sz w:val="24"/>
          <w:szCs w:val="24"/>
        </w:rPr>
        <w:t>, Criminal Convictions</w:t>
      </w:r>
      <w:r w:rsidR="00D94E22">
        <w:rPr>
          <w:rFonts w:ascii="Arial" w:hAnsi="Arial" w:cs="Arial"/>
          <w:sz w:val="24"/>
          <w:szCs w:val="24"/>
        </w:rPr>
        <w:t xml:space="preserve"> </w:t>
      </w:r>
      <w:r w:rsidR="001C4E57">
        <w:rPr>
          <w:rFonts w:ascii="Arial" w:hAnsi="Arial" w:cs="Arial"/>
          <w:sz w:val="24"/>
          <w:szCs w:val="24"/>
        </w:rPr>
        <w:t>and equal opportunities form</w:t>
      </w:r>
      <w:r w:rsidR="006A2B7F">
        <w:rPr>
          <w:rFonts w:ascii="Arial" w:hAnsi="Arial" w:cs="Arial"/>
          <w:sz w:val="24"/>
          <w:szCs w:val="24"/>
        </w:rPr>
        <w:t>s</w:t>
      </w:r>
      <w:r w:rsidR="001C4E57">
        <w:rPr>
          <w:rFonts w:ascii="Arial" w:hAnsi="Arial" w:cs="Arial"/>
          <w:sz w:val="24"/>
          <w:szCs w:val="24"/>
        </w:rPr>
        <w:t xml:space="preserve"> </w:t>
      </w:r>
      <w:r w:rsidRPr="00D83F27">
        <w:rPr>
          <w:rFonts w:ascii="Arial" w:hAnsi="Arial" w:cs="Arial"/>
          <w:sz w:val="24"/>
          <w:szCs w:val="24"/>
        </w:rPr>
        <w:t>to the following address</w:t>
      </w:r>
      <w:r w:rsidR="0008727F">
        <w:rPr>
          <w:rFonts w:ascii="Arial" w:hAnsi="Arial" w:cs="Arial"/>
          <w:sz w:val="24"/>
          <w:szCs w:val="24"/>
        </w:rPr>
        <w:t xml:space="preserve"> marking the envelope “RECRUITMENT"</w:t>
      </w:r>
      <w:r w:rsidRPr="00D83F27">
        <w:rPr>
          <w:rFonts w:ascii="Arial" w:hAnsi="Arial" w:cs="Arial"/>
          <w:sz w:val="24"/>
          <w:szCs w:val="24"/>
        </w:rPr>
        <w:t>:</w:t>
      </w:r>
    </w:p>
    <w:p w14:paraId="1DE04D3D" w14:textId="51ADB7F1" w:rsidR="00684973" w:rsidRDefault="002B3BC9" w:rsidP="00DA39AF">
      <w:pPr>
        <w:spacing w:after="0" w:line="240" w:lineRule="auto"/>
        <w:rPr>
          <w:rFonts w:ascii="Arial" w:hAnsi="Arial" w:cs="Arial"/>
          <w:b/>
          <w:sz w:val="24"/>
          <w:szCs w:val="24"/>
        </w:rPr>
      </w:pPr>
      <w:r>
        <w:rPr>
          <w:rFonts w:ascii="Arial" w:hAnsi="Arial" w:cs="Arial"/>
          <w:b/>
          <w:sz w:val="24"/>
          <w:szCs w:val="24"/>
        </w:rPr>
        <w:t>Edinburgh Tenants Federation</w:t>
      </w:r>
    </w:p>
    <w:p w14:paraId="2B6E13BC" w14:textId="46601F56" w:rsidR="002B3BC9" w:rsidRDefault="002B3BC9" w:rsidP="00DA39AF">
      <w:pPr>
        <w:spacing w:after="0" w:line="240" w:lineRule="auto"/>
        <w:rPr>
          <w:rFonts w:ascii="Arial" w:hAnsi="Arial" w:cs="Arial"/>
          <w:bCs/>
          <w:sz w:val="24"/>
          <w:szCs w:val="24"/>
        </w:rPr>
      </w:pPr>
      <w:r>
        <w:rPr>
          <w:rFonts w:ascii="Arial" w:hAnsi="Arial" w:cs="Arial"/>
          <w:bCs/>
          <w:sz w:val="24"/>
          <w:szCs w:val="24"/>
        </w:rPr>
        <w:t>Norton Park</w:t>
      </w:r>
    </w:p>
    <w:p w14:paraId="1C1596DC" w14:textId="20B414D4" w:rsidR="002B3BC9" w:rsidRDefault="002B3BC9" w:rsidP="00DA39AF">
      <w:pPr>
        <w:spacing w:after="0" w:line="240" w:lineRule="auto"/>
        <w:rPr>
          <w:rFonts w:ascii="Arial" w:hAnsi="Arial" w:cs="Arial"/>
          <w:bCs/>
          <w:sz w:val="24"/>
          <w:szCs w:val="24"/>
        </w:rPr>
      </w:pPr>
      <w:r>
        <w:rPr>
          <w:rFonts w:ascii="Arial" w:hAnsi="Arial" w:cs="Arial"/>
          <w:bCs/>
          <w:sz w:val="24"/>
          <w:szCs w:val="24"/>
        </w:rPr>
        <w:t>57 Albion Road</w:t>
      </w:r>
    </w:p>
    <w:p w14:paraId="245B101D" w14:textId="2208D06F" w:rsidR="002B3BC9" w:rsidRDefault="002B3BC9" w:rsidP="00DA39AF">
      <w:pPr>
        <w:spacing w:after="0" w:line="240" w:lineRule="auto"/>
        <w:rPr>
          <w:rFonts w:ascii="Arial" w:hAnsi="Arial" w:cs="Arial"/>
          <w:bCs/>
          <w:sz w:val="24"/>
          <w:szCs w:val="24"/>
        </w:rPr>
      </w:pPr>
      <w:r>
        <w:rPr>
          <w:rFonts w:ascii="Arial" w:hAnsi="Arial" w:cs="Arial"/>
          <w:bCs/>
          <w:sz w:val="24"/>
          <w:szCs w:val="24"/>
        </w:rPr>
        <w:t>Edinburgh</w:t>
      </w:r>
    </w:p>
    <w:p w14:paraId="3BA4875C" w14:textId="3C7A996B" w:rsidR="002B3BC9" w:rsidRPr="002B3BC9" w:rsidRDefault="002B3BC9" w:rsidP="00DA39AF">
      <w:pPr>
        <w:spacing w:after="0" w:line="240" w:lineRule="auto"/>
        <w:rPr>
          <w:rFonts w:ascii="Arial" w:hAnsi="Arial" w:cs="Arial"/>
          <w:bCs/>
          <w:sz w:val="24"/>
          <w:szCs w:val="24"/>
        </w:rPr>
      </w:pPr>
      <w:r>
        <w:rPr>
          <w:rFonts w:ascii="Arial" w:hAnsi="Arial" w:cs="Arial"/>
          <w:bCs/>
          <w:sz w:val="24"/>
          <w:szCs w:val="24"/>
        </w:rPr>
        <w:t>EH7 5QY</w:t>
      </w:r>
    </w:p>
    <w:p w14:paraId="47F71ED7" w14:textId="123847E7" w:rsidR="00AD6074" w:rsidRPr="003E4E3B" w:rsidRDefault="00684973" w:rsidP="003E4E3B">
      <w:pPr>
        <w:spacing w:before="120" w:after="0" w:line="240" w:lineRule="auto"/>
        <w:rPr>
          <w:rFonts w:ascii="Arial" w:hAnsi="Arial" w:cs="Arial"/>
          <w:b/>
          <w:bCs/>
          <w:color w:val="ED7D31" w:themeColor="accent2"/>
          <w:sz w:val="24"/>
          <w:szCs w:val="24"/>
        </w:rPr>
      </w:pPr>
      <w:r w:rsidRPr="00D83F27">
        <w:rPr>
          <w:rFonts w:ascii="Arial" w:hAnsi="Arial" w:cs="Arial"/>
          <w:sz w:val="24"/>
          <w:szCs w:val="24"/>
        </w:rPr>
        <w:t>The</w:t>
      </w:r>
      <w:r w:rsidR="00FC625D" w:rsidRPr="00D83F27">
        <w:rPr>
          <w:rFonts w:ascii="Arial" w:hAnsi="Arial" w:cs="Arial"/>
          <w:sz w:val="24"/>
          <w:szCs w:val="24"/>
        </w:rPr>
        <w:t xml:space="preserve"> recruitment</w:t>
      </w:r>
      <w:r w:rsidRPr="00D83F27">
        <w:rPr>
          <w:rFonts w:ascii="Arial" w:hAnsi="Arial" w:cs="Arial"/>
          <w:sz w:val="24"/>
          <w:szCs w:val="24"/>
        </w:rPr>
        <w:t xml:space="preserve"> forms are available</w:t>
      </w:r>
      <w:r w:rsidR="00FC625D" w:rsidRPr="00D83F27">
        <w:rPr>
          <w:rFonts w:ascii="Arial" w:hAnsi="Arial" w:cs="Arial"/>
          <w:sz w:val="24"/>
          <w:szCs w:val="24"/>
        </w:rPr>
        <w:t xml:space="preserve"> to download</w:t>
      </w:r>
      <w:r w:rsidRPr="00D83F27">
        <w:rPr>
          <w:rFonts w:ascii="Arial" w:hAnsi="Arial" w:cs="Arial"/>
          <w:sz w:val="24"/>
          <w:szCs w:val="24"/>
        </w:rPr>
        <w:t xml:space="preserve"> on the </w:t>
      </w:r>
      <w:r w:rsidR="003E4E3B">
        <w:rPr>
          <w:rFonts w:ascii="Arial" w:hAnsi="Arial" w:cs="Arial"/>
          <w:sz w:val="24"/>
          <w:szCs w:val="24"/>
        </w:rPr>
        <w:t>ETF</w:t>
      </w:r>
      <w:r w:rsidRPr="00D83F27">
        <w:rPr>
          <w:rFonts w:ascii="Arial" w:hAnsi="Arial" w:cs="Arial"/>
          <w:sz w:val="24"/>
          <w:szCs w:val="24"/>
        </w:rPr>
        <w:t xml:space="preserve"> website at </w:t>
      </w:r>
      <w:r w:rsidR="003E4E3B" w:rsidRPr="003E4E3B">
        <w:rPr>
          <w:rFonts w:ascii="Arial" w:hAnsi="Arial" w:cs="Arial"/>
          <w:b/>
          <w:bCs/>
          <w:color w:val="ED7D31" w:themeColor="accent2"/>
          <w:sz w:val="24"/>
          <w:szCs w:val="24"/>
        </w:rPr>
        <w:t>web address to be inserted.</w:t>
      </w:r>
    </w:p>
    <w:p w14:paraId="3397507F" w14:textId="1254D2DB" w:rsidR="00684973" w:rsidRDefault="00684973" w:rsidP="003E4E3B">
      <w:pPr>
        <w:spacing w:before="120" w:after="0" w:line="240" w:lineRule="auto"/>
        <w:rPr>
          <w:rFonts w:ascii="Arial" w:hAnsi="Arial" w:cs="Arial"/>
          <w:sz w:val="24"/>
          <w:szCs w:val="24"/>
        </w:rPr>
      </w:pPr>
      <w:r w:rsidRPr="00D83F27">
        <w:rPr>
          <w:rFonts w:ascii="Arial" w:hAnsi="Arial" w:cs="Arial"/>
          <w:sz w:val="24"/>
          <w:szCs w:val="24"/>
        </w:rPr>
        <w:t xml:space="preserve">Should you require a hardcopy of the application form then please </w:t>
      </w:r>
      <w:r w:rsidR="003B0091">
        <w:rPr>
          <w:rFonts w:ascii="Arial" w:hAnsi="Arial" w:cs="Arial"/>
          <w:sz w:val="24"/>
          <w:szCs w:val="24"/>
        </w:rPr>
        <w:t xml:space="preserve">contact </w:t>
      </w:r>
      <w:r w:rsidR="008E36F3">
        <w:rPr>
          <w:rFonts w:ascii="Arial" w:hAnsi="Arial" w:cs="Arial"/>
          <w:sz w:val="24"/>
          <w:szCs w:val="24"/>
        </w:rPr>
        <w:t>Mary Callaghan</w:t>
      </w:r>
      <w:r w:rsidR="003D6C66">
        <w:rPr>
          <w:rFonts w:ascii="Arial" w:hAnsi="Arial" w:cs="Arial"/>
          <w:sz w:val="24"/>
          <w:szCs w:val="24"/>
        </w:rPr>
        <w:t xml:space="preserve"> </w:t>
      </w:r>
      <w:hyperlink r:id="rId14" w:history="1">
        <w:r w:rsidR="008E36F3" w:rsidRPr="00995B38">
          <w:rPr>
            <w:rStyle w:val="Hyperlink"/>
            <w:rFonts w:ascii="Arial" w:hAnsi="Arial" w:cs="Arial"/>
            <w:sz w:val="24"/>
            <w:szCs w:val="24"/>
          </w:rPr>
          <w:t>mary@edinburghtenants.org.uk</w:t>
        </w:r>
      </w:hyperlink>
      <w:r w:rsidR="008E36F3" w:rsidRPr="008E36F3">
        <w:rPr>
          <w:rFonts w:ascii="Arial" w:hAnsi="Arial" w:cs="Arial"/>
          <w:sz w:val="24"/>
          <w:szCs w:val="24"/>
        </w:rPr>
        <w:t xml:space="preserve"> </w:t>
      </w:r>
      <w:r w:rsidR="008E36F3">
        <w:rPr>
          <w:rFonts w:ascii="Arial" w:hAnsi="Arial" w:cs="Arial"/>
          <w:sz w:val="24"/>
          <w:szCs w:val="24"/>
        </w:rPr>
        <w:t>or 0131 475 2509</w:t>
      </w:r>
      <w:r w:rsidRPr="00D83F27">
        <w:rPr>
          <w:rFonts w:ascii="Arial" w:hAnsi="Arial" w:cs="Arial"/>
          <w:sz w:val="24"/>
          <w:szCs w:val="24"/>
        </w:rPr>
        <w:t xml:space="preserve"> to arrange</w:t>
      </w:r>
      <w:r w:rsidR="001D4F3D">
        <w:rPr>
          <w:rFonts w:ascii="Arial" w:hAnsi="Arial" w:cs="Arial"/>
          <w:sz w:val="24"/>
          <w:szCs w:val="24"/>
        </w:rPr>
        <w:t xml:space="preserve"> for one to be posted to you.</w:t>
      </w:r>
    </w:p>
    <w:p w14:paraId="4EF7E829" w14:textId="0122862D" w:rsidR="00684973" w:rsidRPr="00D83F27" w:rsidRDefault="00FC625D" w:rsidP="001D4F3D">
      <w:pPr>
        <w:spacing w:before="120" w:after="0" w:line="240" w:lineRule="auto"/>
        <w:rPr>
          <w:rFonts w:ascii="Arial" w:hAnsi="Arial" w:cs="Arial"/>
          <w:b/>
          <w:sz w:val="24"/>
          <w:szCs w:val="24"/>
        </w:rPr>
      </w:pPr>
      <w:r w:rsidRPr="00D83F27">
        <w:rPr>
          <w:rFonts w:ascii="Arial" w:hAnsi="Arial" w:cs="Arial"/>
          <w:b/>
          <w:sz w:val="24"/>
          <w:szCs w:val="24"/>
        </w:rPr>
        <w:t>The c</w:t>
      </w:r>
      <w:r w:rsidR="00684973" w:rsidRPr="00D83F27">
        <w:rPr>
          <w:rFonts w:ascii="Arial" w:hAnsi="Arial" w:cs="Arial"/>
          <w:b/>
          <w:sz w:val="24"/>
          <w:szCs w:val="24"/>
        </w:rPr>
        <w:t xml:space="preserve">losing date for applications is </w:t>
      </w:r>
      <w:r w:rsidR="001D4F3D" w:rsidRPr="00144E38">
        <w:rPr>
          <w:rFonts w:ascii="Arial" w:hAnsi="Arial" w:cs="Arial"/>
          <w:b/>
          <w:bCs/>
          <w:sz w:val="24"/>
          <w:szCs w:val="24"/>
        </w:rPr>
        <w:t xml:space="preserve">12 p.m. on </w:t>
      </w:r>
      <w:r w:rsidR="003D6C66" w:rsidRPr="00144E38">
        <w:rPr>
          <w:rFonts w:ascii="Arial" w:hAnsi="Arial" w:cs="Arial"/>
          <w:b/>
          <w:bCs/>
          <w:sz w:val="24"/>
          <w:szCs w:val="24"/>
        </w:rPr>
        <w:t xml:space="preserve">Monday </w:t>
      </w:r>
      <w:r w:rsidR="00144E38" w:rsidRPr="00144E38">
        <w:rPr>
          <w:rFonts w:ascii="Arial" w:hAnsi="Arial" w:cs="Arial"/>
          <w:b/>
          <w:bCs/>
          <w:sz w:val="24"/>
          <w:szCs w:val="24"/>
        </w:rPr>
        <w:t>19</w:t>
      </w:r>
      <w:r w:rsidR="00144E38" w:rsidRPr="00144E38">
        <w:rPr>
          <w:rFonts w:ascii="Arial" w:hAnsi="Arial" w:cs="Arial"/>
          <w:b/>
          <w:bCs/>
          <w:sz w:val="24"/>
          <w:szCs w:val="24"/>
          <w:vertAlign w:val="superscript"/>
        </w:rPr>
        <w:t>th</w:t>
      </w:r>
      <w:r w:rsidR="00144E38" w:rsidRPr="00144E38">
        <w:rPr>
          <w:rFonts w:ascii="Arial" w:hAnsi="Arial" w:cs="Arial"/>
          <w:b/>
          <w:bCs/>
          <w:sz w:val="24"/>
          <w:szCs w:val="24"/>
        </w:rPr>
        <w:t xml:space="preserve"> </w:t>
      </w:r>
      <w:r w:rsidR="00D94E22" w:rsidRPr="00144E38">
        <w:rPr>
          <w:rFonts w:ascii="Arial" w:hAnsi="Arial" w:cs="Arial"/>
          <w:b/>
          <w:bCs/>
          <w:sz w:val="24"/>
          <w:szCs w:val="24"/>
        </w:rPr>
        <w:t>February 2024</w:t>
      </w:r>
      <w:r w:rsidR="00684973" w:rsidRPr="00144E38">
        <w:rPr>
          <w:rFonts w:ascii="Arial" w:hAnsi="Arial" w:cs="Arial"/>
          <w:b/>
          <w:sz w:val="24"/>
          <w:szCs w:val="24"/>
        </w:rPr>
        <w:t>.</w:t>
      </w:r>
    </w:p>
    <w:p w14:paraId="152FA093" w14:textId="3CDAC1F8" w:rsidR="00684973" w:rsidRPr="001D4F3D" w:rsidRDefault="00B116FF" w:rsidP="001D4F3D">
      <w:pPr>
        <w:spacing w:before="480" w:after="0" w:line="240" w:lineRule="auto"/>
        <w:rPr>
          <w:rFonts w:ascii="Arial" w:hAnsi="Arial" w:cs="Arial"/>
          <w:b/>
          <w:color w:val="ED7D31" w:themeColor="accent2"/>
          <w:sz w:val="32"/>
          <w:szCs w:val="32"/>
        </w:rPr>
      </w:pPr>
      <w:r w:rsidRPr="001D4F3D">
        <w:rPr>
          <w:rFonts w:ascii="Arial" w:hAnsi="Arial" w:cs="Arial"/>
          <w:b/>
          <w:color w:val="ED7D31" w:themeColor="accent2"/>
          <w:sz w:val="32"/>
          <w:szCs w:val="32"/>
        </w:rPr>
        <w:t xml:space="preserve">The recruitment </w:t>
      </w:r>
      <w:proofErr w:type="gramStart"/>
      <w:r w:rsidRPr="001D4F3D">
        <w:rPr>
          <w:rFonts w:ascii="Arial" w:hAnsi="Arial" w:cs="Arial"/>
          <w:b/>
          <w:color w:val="ED7D31" w:themeColor="accent2"/>
          <w:sz w:val="32"/>
          <w:szCs w:val="32"/>
        </w:rPr>
        <w:t>process</w:t>
      </w:r>
      <w:proofErr w:type="gramEnd"/>
    </w:p>
    <w:p w14:paraId="56C188DC" w14:textId="41DEF93F" w:rsidR="00F77C04" w:rsidRPr="001D4F3D" w:rsidRDefault="00F77C04" w:rsidP="001D4F3D">
      <w:pPr>
        <w:spacing w:before="120" w:after="0" w:line="240" w:lineRule="auto"/>
        <w:rPr>
          <w:rFonts w:ascii="Arial" w:hAnsi="Arial" w:cs="Arial"/>
          <w:sz w:val="24"/>
          <w:szCs w:val="24"/>
        </w:rPr>
      </w:pPr>
      <w:r w:rsidRPr="001D4F3D">
        <w:rPr>
          <w:rFonts w:ascii="Arial" w:hAnsi="Arial" w:cs="Arial"/>
          <w:sz w:val="24"/>
          <w:szCs w:val="24"/>
        </w:rPr>
        <w:t xml:space="preserve">All applicants will receive acknowledgement of </w:t>
      </w:r>
      <w:r w:rsidR="00350086" w:rsidRPr="001D4F3D">
        <w:rPr>
          <w:rFonts w:ascii="Arial" w:hAnsi="Arial" w:cs="Arial"/>
          <w:sz w:val="24"/>
          <w:szCs w:val="24"/>
        </w:rPr>
        <w:t>application.</w:t>
      </w:r>
    </w:p>
    <w:p w14:paraId="49CAB3DB" w14:textId="480D6CB1" w:rsidR="00F77C04" w:rsidRPr="001D4F3D" w:rsidRDefault="00EB249F" w:rsidP="001D4F3D">
      <w:pPr>
        <w:spacing w:before="120" w:after="0" w:line="240" w:lineRule="auto"/>
        <w:rPr>
          <w:rFonts w:ascii="Arial" w:hAnsi="Arial" w:cs="Arial"/>
          <w:sz w:val="24"/>
          <w:szCs w:val="24"/>
        </w:rPr>
      </w:pPr>
      <w:r w:rsidRPr="001D4F3D">
        <w:rPr>
          <w:rFonts w:ascii="Arial" w:hAnsi="Arial" w:cs="Arial"/>
          <w:sz w:val="24"/>
          <w:szCs w:val="24"/>
        </w:rPr>
        <w:t>It is anticipated that i</w:t>
      </w:r>
      <w:r w:rsidR="00B116FF" w:rsidRPr="001D4F3D">
        <w:rPr>
          <w:rFonts w:ascii="Arial" w:hAnsi="Arial" w:cs="Arial"/>
          <w:sz w:val="24"/>
          <w:szCs w:val="24"/>
        </w:rPr>
        <w:t xml:space="preserve">nterviews </w:t>
      </w:r>
      <w:r w:rsidR="00F77C04" w:rsidRPr="001D4F3D">
        <w:rPr>
          <w:rFonts w:ascii="Arial" w:hAnsi="Arial" w:cs="Arial"/>
          <w:sz w:val="24"/>
          <w:szCs w:val="24"/>
        </w:rPr>
        <w:t xml:space="preserve">will take place in-person </w:t>
      </w:r>
      <w:r w:rsidR="00F77C04" w:rsidRPr="001D4F3D">
        <w:rPr>
          <w:rFonts w:ascii="Arial" w:hAnsi="Arial" w:cs="Arial"/>
          <w:b/>
          <w:bCs/>
          <w:sz w:val="24"/>
          <w:szCs w:val="24"/>
        </w:rPr>
        <w:t xml:space="preserve">on </w:t>
      </w:r>
      <w:r w:rsidR="00144E38">
        <w:rPr>
          <w:rFonts w:ascii="Arial" w:hAnsi="Arial" w:cs="Arial"/>
          <w:b/>
          <w:bCs/>
          <w:sz w:val="24"/>
          <w:szCs w:val="24"/>
          <w:highlight w:val="yellow"/>
        </w:rPr>
        <w:t>Thur</w:t>
      </w:r>
      <w:r w:rsidR="00033B91" w:rsidRPr="00D9585D">
        <w:rPr>
          <w:rFonts w:ascii="Arial" w:hAnsi="Arial" w:cs="Arial"/>
          <w:b/>
          <w:bCs/>
          <w:sz w:val="24"/>
          <w:szCs w:val="24"/>
          <w:highlight w:val="yellow"/>
        </w:rPr>
        <w:t xml:space="preserve">sday </w:t>
      </w:r>
      <w:r w:rsidR="00CC3B15">
        <w:rPr>
          <w:rFonts w:ascii="Arial" w:hAnsi="Arial" w:cs="Arial"/>
          <w:b/>
          <w:bCs/>
          <w:sz w:val="24"/>
          <w:szCs w:val="24"/>
          <w:highlight w:val="yellow"/>
        </w:rPr>
        <w:t>29</w:t>
      </w:r>
      <w:r w:rsidR="00CC3B15" w:rsidRPr="00CC3B15">
        <w:rPr>
          <w:rFonts w:ascii="Arial" w:hAnsi="Arial" w:cs="Arial"/>
          <w:b/>
          <w:bCs/>
          <w:sz w:val="24"/>
          <w:szCs w:val="24"/>
          <w:highlight w:val="yellow"/>
          <w:vertAlign w:val="superscript"/>
        </w:rPr>
        <w:t>th</w:t>
      </w:r>
      <w:r w:rsidR="00CC3B15">
        <w:rPr>
          <w:rFonts w:ascii="Arial" w:hAnsi="Arial" w:cs="Arial"/>
          <w:b/>
          <w:bCs/>
          <w:sz w:val="24"/>
          <w:szCs w:val="24"/>
          <w:highlight w:val="yellow"/>
        </w:rPr>
        <w:t xml:space="preserve"> </w:t>
      </w:r>
      <w:r w:rsidR="00033B91" w:rsidRPr="00D9585D">
        <w:rPr>
          <w:rFonts w:ascii="Arial" w:hAnsi="Arial" w:cs="Arial"/>
          <w:b/>
          <w:bCs/>
          <w:sz w:val="24"/>
          <w:szCs w:val="24"/>
          <w:highlight w:val="yellow"/>
        </w:rPr>
        <w:t>February 2024</w:t>
      </w:r>
      <w:r w:rsidR="00F77C04" w:rsidRPr="00D9585D">
        <w:rPr>
          <w:rFonts w:ascii="Arial" w:hAnsi="Arial" w:cs="Arial"/>
          <w:sz w:val="24"/>
          <w:szCs w:val="24"/>
          <w:highlight w:val="yellow"/>
        </w:rPr>
        <w:t>,</w:t>
      </w:r>
      <w:r w:rsidR="00F77C04" w:rsidRPr="001D4F3D">
        <w:rPr>
          <w:rFonts w:ascii="Arial" w:hAnsi="Arial" w:cs="Arial"/>
          <w:sz w:val="24"/>
          <w:szCs w:val="24"/>
        </w:rPr>
        <w:t xml:space="preserve"> at </w:t>
      </w:r>
      <w:r w:rsidR="00100285">
        <w:rPr>
          <w:rFonts w:ascii="Arial" w:hAnsi="Arial" w:cs="Arial"/>
          <w:sz w:val="24"/>
          <w:szCs w:val="24"/>
        </w:rPr>
        <w:t>Norton Park, 57 Albion Road, Edinburgh</w:t>
      </w:r>
      <w:r w:rsidR="00AF08D0">
        <w:rPr>
          <w:rFonts w:ascii="Arial" w:hAnsi="Arial" w:cs="Arial"/>
          <w:sz w:val="24"/>
          <w:szCs w:val="24"/>
        </w:rPr>
        <w:t xml:space="preserve"> EH7 5QY</w:t>
      </w:r>
      <w:r w:rsidR="00F77C04" w:rsidRPr="001D4F3D">
        <w:rPr>
          <w:rFonts w:ascii="Arial" w:hAnsi="Arial" w:cs="Arial"/>
          <w:sz w:val="24"/>
          <w:szCs w:val="24"/>
        </w:rPr>
        <w:t>.</w:t>
      </w:r>
    </w:p>
    <w:p w14:paraId="45AB9524" w14:textId="56B0E4B7" w:rsidR="00B116FF" w:rsidRPr="001D4F3D" w:rsidRDefault="00F77C04" w:rsidP="001D4F3D">
      <w:pPr>
        <w:spacing w:before="120" w:after="0" w:line="240" w:lineRule="auto"/>
        <w:rPr>
          <w:rFonts w:ascii="Arial" w:hAnsi="Arial" w:cs="Arial"/>
          <w:sz w:val="24"/>
          <w:szCs w:val="24"/>
        </w:rPr>
      </w:pPr>
      <w:r w:rsidRPr="001D4F3D">
        <w:rPr>
          <w:rFonts w:ascii="Arial" w:hAnsi="Arial" w:cs="Arial"/>
          <w:sz w:val="24"/>
          <w:szCs w:val="24"/>
        </w:rPr>
        <w:t>W</w:t>
      </w:r>
      <w:r w:rsidR="00B116FF" w:rsidRPr="001D4F3D">
        <w:rPr>
          <w:rFonts w:ascii="Arial" w:hAnsi="Arial" w:cs="Arial"/>
          <w:sz w:val="24"/>
          <w:szCs w:val="24"/>
        </w:rPr>
        <w:t>e may be able to offer some degree of flexibility around this date if you are unavailable to attend.</w:t>
      </w:r>
      <w:r w:rsidRPr="001D4F3D">
        <w:rPr>
          <w:rFonts w:ascii="Arial" w:hAnsi="Arial" w:cs="Arial"/>
          <w:sz w:val="24"/>
          <w:szCs w:val="24"/>
        </w:rPr>
        <w:t xml:space="preserve"> </w:t>
      </w:r>
      <w:r w:rsidR="00AF08D0">
        <w:rPr>
          <w:rFonts w:ascii="Arial" w:hAnsi="Arial" w:cs="Arial"/>
          <w:sz w:val="24"/>
          <w:szCs w:val="24"/>
        </w:rPr>
        <w:t xml:space="preserve"> </w:t>
      </w:r>
      <w:r w:rsidRPr="001D4F3D">
        <w:rPr>
          <w:rFonts w:ascii="Arial" w:hAnsi="Arial" w:cs="Arial"/>
          <w:b/>
          <w:bCs/>
          <w:sz w:val="24"/>
          <w:szCs w:val="24"/>
        </w:rPr>
        <w:t>Thereafter, applicants will be notified on the outcome of their application.</w:t>
      </w:r>
    </w:p>
    <w:p w14:paraId="02959F49" w14:textId="118D9746" w:rsidR="00684973" w:rsidRPr="009161A9" w:rsidRDefault="00684973" w:rsidP="009161A9">
      <w:pPr>
        <w:spacing w:before="120" w:after="0" w:line="240" w:lineRule="auto"/>
        <w:rPr>
          <w:rStyle w:val="normaltextrun"/>
          <w:rFonts w:ascii="Arial" w:hAnsi="Arial" w:cs="Arial"/>
          <w:sz w:val="24"/>
          <w:szCs w:val="24"/>
        </w:rPr>
      </w:pPr>
    </w:p>
    <w:sectPr w:rsidR="00684973" w:rsidRPr="009161A9" w:rsidSect="00C34F35">
      <w:pgSz w:w="11906" w:h="16838"/>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7559" w14:textId="77777777" w:rsidR="00C34F35" w:rsidRDefault="00C34F35" w:rsidP="007352C5">
      <w:pPr>
        <w:spacing w:after="0" w:line="240" w:lineRule="auto"/>
      </w:pPr>
      <w:r>
        <w:separator/>
      </w:r>
    </w:p>
  </w:endnote>
  <w:endnote w:type="continuationSeparator" w:id="0">
    <w:p w14:paraId="7361F801" w14:textId="77777777" w:rsidR="00C34F35" w:rsidRDefault="00C34F35" w:rsidP="0073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02665"/>
      <w:docPartObj>
        <w:docPartGallery w:val="Page Numbers (Bottom of Page)"/>
        <w:docPartUnique/>
      </w:docPartObj>
    </w:sdtPr>
    <w:sdtEndPr>
      <w:rPr>
        <w:noProof/>
      </w:rPr>
    </w:sdtEndPr>
    <w:sdtContent>
      <w:p w14:paraId="3F869836" w14:textId="62C8C057" w:rsidR="005F0526" w:rsidRDefault="005F05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A1894C" w14:textId="77777777" w:rsidR="005F0526" w:rsidRDefault="005F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C5D2" w14:textId="77777777" w:rsidR="00C34F35" w:rsidRDefault="00C34F35" w:rsidP="007352C5">
      <w:pPr>
        <w:spacing w:after="0" w:line="240" w:lineRule="auto"/>
      </w:pPr>
      <w:r>
        <w:separator/>
      </w:r>
    </w:p>
  </w:footnote>
  <w:footnote w:type="continuationSeparator" w:id="0">
    <w:p w14:paraId="47000A3D" w14:textId="77777777" w:rsidR="00C34F35" w:rsidRDefault="00C34F35" w:rsidP="00735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5pt;height:8.5pt" o:bullet="t">
        <v:imagedata r:id="rId1" o:title="clip_image001"/>
      </v:shape>
    </w:pict>
  </w:numPicBullet>
  <w:abstractNum w:abstractNumId="0" w15:restartNumberingAfterBreak="0">
    <w:nsid w:val="02005962"/>
    <w:multiLevelType w:val="hybridMultilevel"/>
    <w:tmpl w:val="8550EA1E"/>
    <w:lvl w:ilvl="0" w:tplc="E320DC58">
      <w:start w:val="1"/>
      <w:numFmt w:val="bullet"/>
      <w:lvlText w:val=""/>
      <w:lvlPicBulletId w:val="0"/>
      <w:lvlJc w:val="left"/>
      <w:pPr>
        <w:ind w:left="-730" w:hanging="360"/>
      </w:pPr>
      <w:rPr>
        <w:rFonts w:ascii="Symbol" w:hAnsi="Symbol" w:hint="default"/>
        <w:color w:val="auto"/>
      </w:rPr>
    </w:lvl>
    <w:lvl w:ilvl="1" w:tplc="08090003" w:tentative="1">
      <w:start w:val="1"/>
      <w:numFmt w:val="bullet"/>
      <w:lvlText w:val="o"/>
      <w:lvlJc w:val="left"/>
      <w:pPr>
        <w:ind w:left="-10" w:hanging="360"/>
      </w:pPr>
      <w:rPr>
        <w:rFonts w:ascii="Courier New" w:hAnsi="Courier New" w:cs="Courier New" w:hint="default"/>
      </w:rPr>
    </w:lvl>
    <w:lvl w:ilvl="2" w:tplc="08090005" w:tentative="1">
      <w:start w:val="1"/>
      <w:numFmt w:val="bullet"/>
      <w:lvlText w:val=""/>
      <w:lvlJc w:val="left"/>
      <w:pPr>
        <w:ind w:left="710" w:hanging="360"/>
      </w:pPr>
      <w:rPr>
        <w:rFonts w:ascii="Wingdings" w:hAnsi="Wingdings" w:hint="default"/>
      </w:rPr>
    </w:lvl>
    <w:lvl w:ilvl="3" w:tplc="08090001" w:tentative="1">
      <w:start w:val="1"/>
      <w:numFmt w:val="bullet"/>
      <w:lvlText w:val=""/>
      <w:lvlJc w:val="left"/>
      <w:pPr>
        <w:ind w:left="1430" w:hanging="360"/>
      </w:pPr>
      <w:rPr>
        <w:rFonts w:ascii="Symbol" w:hAnsi="Symbol" w:hint="default"/>
      </w:rPr>
    </w:lvl>
    <w:lvl w:ilvl="4" w:tplc="08090003" w:tentative="1">
      <w:start w:val="1"/>
      <w:numFmt w:val="bullet"/>
      <w:lvlText w:val="o"/>
      <w:lvlJc w:val="left"/>
      <w:pPr>
        <w:ind w:left="2150" w:hanging="360"/>
      </w:pPr>
      <w:rPr>
        <w:rFonts w:ascii="Courier New" w:hAnsi="Courier New" w:cs="Courier New" w:hint="default"/>
      </w:rPr>
    </w:lvl>
    <w:lvl w:ilvl="5" w:tplc="08090005" w:tentative="1">
      <w:start w:val="1"/>
      <w:numFmt w:val="bullet"/>
      <w:lvlText w:val=""/>
      <w:lvlJc w:val="left"/>
      <w:pPr>
        <w:ind w:left="2870" w:hanging="360"/>
      </w:pPr>
      <w:rPr>
        <w:rFonts w:ascii="Wingdings" w:hAnsi="Wingdings" w:hint="default"/>
      </w:rPr>
    </w:lvl>
    <w:lvl w:ilvl="6" w:tplc="08090001" w:tentative="1">
      <w:start w:val="1"/>
      <w:numFmt w:val="bullet"/>
      <w:lvlText w:val=""/>
      <w:lvlJc w:val="left"/>
      <w:pPr>
        <w:ind w:left="3590" w:hanging="360"/>
      </w:pPr>
      <w:rPr>
        <w:rFonts w:ascii="Symbol" w:hAnsi="Symbol" w:hint="default"/>
      </w:rPr>
    </w:lvl>
    <w:lvl w:ilvl="7" w:tplc="08090003" w:tentative="1">
      <w:start w:val="1"/>
      <w:numFmt w:val="bullet"/>
      <w:lvlText w:val="o"/>
      <w:lvlJc w:val="left"/>
      <w:pPr>
        <w:ind w:left="4310" w:hanging="360"/>
      </w:pPr>
      <w:rPr>
        <w:rFonts w:ascii="Courier New" w:hAnsi="Courier New" w:cs="Courier New" w:hint="default"/>
      </w:rPr>
    </w:lvl>
    <w:lvl w:ilvl="8" w:tplc="08090005" w:tentative="1">
      <w:start w:val="1"/>
      <w:numFmt w:val="bullet"/>
      <w:lvlText w:val=""/>
      <w:lvlJc w:val="left"/>
      <w:pPr>
        <w:ind w:left="5030" w:hanging="360"/>
      </w:pPr>
      <w:rPr>
        <w:rFonts w:ascii="Wingdings" w:hAnsi="Wingdings" w:hint="default"/>
      </w:rPr>
    </w:lvl>
  </w:abstractNum>
  <w:abstractNum w:abstractNumId="1" w15:restartNumberingAfterBreak="0">
    <w:nsid w:val="08C65465"/>
    <w:multiLevelType w:val="hybridMultilevel"/>
    <w:tmpl w:val="E43090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A51ED2"/>
    <w:multiLevelType w:val="hybridMultilevel"/>
    <w:tmpl w:val="066E039C"/>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18BB"/>
    <w:multiLevelType w:val="hybridMultilevel"/>
    <w:tmpl w:val="DC0E86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B6556EA"/>
    <w:multiLevelType w:val="hybridMultilevel"/>
    <w:tmpl w:val="4E045B6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568E4"/>
    <w:multiLevelType w:val="hybridMultilevel"/>
    <w:tmpl w:val="8FA2BD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1066BB"/>
    <w:multiLevelType w:val="hybridMultilevel"/>
    <w:tmpl w:val="F8BCE7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57859D2"/>
    <w:multiLevelType w:val="hybridMultilevel"/>
    <w:tmpl w:val="28C2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B3B21"/>
    <w:multiLevelType w:val="hybridMultilevel"/>
    <w:tmpl w:val="52DE8A40"/>
    <w:lvl w:ilvl="0" w:tplc="E320DC5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24DEF"/>
    <w:multiLevelType w:val="hybridMultilevel"/>
    <w:tmpl w:val="1F24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F2365"/>
    <w:multiLevelType w:val="hybridMultilevel"/>
    <w:tmpl w:val="AFF8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A3E1F"/>
    <w:multiLevelType w:val="hybridMultilevel"/>
    <w:tmpl w:val="BDA4D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DD1CAF"/>
    <w:multiLevelType w:val="hybridMultilevel"/>
    <w:tmpl w:val="4F0E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D61DB"/>
    <w:multiLevelType w:val="hybridMultilevel"/>
    <w:tmpl w:val="A87C3A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2C184A14"/>
    <w:multiLevelType w:val="hybridMultilevel"/>
    <w:tmpl w:val="528888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17F152D"/>
    <w:multiLevelType w:val="hybridMultilevel"/>
    <w:tmpl w:val="1942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84D6F"/>
    <w:multiLevelType w:val="hybridMultilevel"/>
    <w:tmpl w:val="F64449E6"/>
    <w:lvl w:ilvl="0" w:tplc="E320DC58">
      <w:start w:val="1"/>
      <w:numFmt w:val="bullet"/>
      <w:lvlText w:val=""/>
      <w:lvlPicBulletId w:val="0"/>
      <w:lvlJc w:val="left"/>
      <w:pPr>
        <w:ind w:left="360" w:hanging="360"/>
      </w:pPr>
      <w:rPr>
        <w:rFonts w:ascii="Symbol" w:hAnsi="Symbol" w:hint="default"/>
        <w:color w:val="auto"/>
      </w:rPr>
    </w:lvl>
    <w:lvl w:ilvl="1" w:tplc="E320DC58">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C57375"/>
    <w:multiLevelType w:val="hybridMultilevel"/>
    <w:tmpl w:val="67B6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C7237"/>
    <w:multiLevelType w:val="hybridMultilevel"/>
    <w:tmpl w:val="F1E683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97B58E8"/>
    <w:multiLevelType w:val="multilevel"/>
    <w:tmpl w:val="FA3A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4C2F92"/>
    <w:multiLevelType w:val="multilevel"/>
    <w:tmpl w:val="7D26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029B"/>
    <w:multiLevelType w:val="hybridMultilevel"/>
    <w:tmpl w:val="2A08F9E0"/>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C7148"/>
    <w:multiLevelType w:val="hybridMultilevel"/>
    <w:tmpl w:val="61D0FC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3EA5042F"/>
    <w:multiLevelType w:val="hybridMultilevel"/>
    <w:tmpl w:val="F2A2DB0A"/>
    <w:lvl w:ilvl="0" w:tplc="BF3ACA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04431F"/>
    <w:multiLevelType w:val="hybridMultilevel"/>
    <w:tmpl w:val="85DCD97A"/>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754A4D"/>
    <w:multiLevelType w:val="hybridMultilevel"/>
    <w:tmpl w:val="5FC6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013A36"/>
    <w:multiLevelType w:val="hybridMultilevel"/>
    <w:tmpl w:val="397485CE"/>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930A3"/>
    <w:multiLevelType w:val="hybridMultilevel"/>
    <w:tmpl w:val="495A5D98"/>
    <w:lvl w:ilvl="0" w:tplc="E320DC5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43070"/>
    <w:multiLevelType w:val="hybridMultilevel"/>
    <w:tmpl w:val="2E26CE62"/>
    <w:lvl w:ilvl="0" w:tplc="103876C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0633A1"/>
    <w:multiLevelType w:val="hybridMultilevel"/>
    <w:tmpl w:val="CE1456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0EF2E80"/>
    <w:multiLevelType w:val="hybridMultilevel"/>
    <w:tmpl w:val="25C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B4E9C"/>
    <w:multiLevelType w:val="multilevel"/>
    <w:tmpl w:val="0922D5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 w15:restartNumberingAfterBreak="0">
    <w:nsid w:val="578261AF"/>
    <w:multiLevelType w:val="hybridMultilevel"/>
    <w:tmpl w:val="6EF8B620"/>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D96034"/>
    <w:multiLevelType w:val="multilevel"/>
    <w:tmpl w:val="0F5C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F47225"/>
    <w:multiLevelType w:val="hybridMultilevel"/>
    <w:tmpl w:val="764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1D5AE1"/>
    <w:multiLevelType w:val="hybridMultilevel"/>
    <w:tmpl w:val="1862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A0090"/>
    <w:multiLevelType w:val="hybridMultilevel"/>
    <w:tmpl w:val="655E3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60AF607D"/>
    <w:multiLevelType w:val="multilevel"/>
    <w:tmpl w:val="B206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AA389D"/>
    <w:multiLevelType w:val="hybridMultilevel"/>
    <w:tmpl w:val="36AE36C0"/>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94558"/>
    <w:multiLevelType w:val="hybridMultilevel"/>
    <w:tmpl w:val="1C6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294260"/>
    <w:multiLevelType w:val="hybridMultilevel"/>
    <w:tmpl w:val="619E650A"/>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6FF13340"/>
    <w:multiLevelType w:val="hybridMultilevel"/>
    <w:tmpl w:val="C3AA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744201"/>
    <w:multiLevelType w:val="multilevel"/>
    <w:tmpl w:val="E3B4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A05845"/>
    <w:multiLevelType w:val="multilevel"/>
    <w:tmpl w:val="1A5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6B38CD"/>
    <w:multiLevelType w:val="hybridMultilevel"/>
    <w:tmpl w:val="BCA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E02036"/>
    <w:multiLevelType w:val="multilevel"/>
    <w:tmpl w:val="DDE0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2121759">
    <w:abstractNumId w:val="13"/>
  </w:num>
  <w:num w:numId="2" w16cid:durableId="447310177">
    <w:abstractNumId w:val="40"/>
  </w:num>
  <w:num w:numId="3" w16cid:durableId="2139642357">
    <w:abstractNumId w:val="36"/>
  </w:num>
  <w:num w:numId="4" w16cid:durableId="651520977">
    <w:abstractNumId w:val="1"/>
  </w:num>
  <w:num w:numId="5" w16cid:durableId="1807895380">
    <w:abstractNumId w:val="22"/>
  </w:num>
  <w:num w:numId="6" w16cid:durableId="1935934105">
    <w:abstractNumId w:val="3"/>
  </w:num>
  <w:num w:numId="7" w16cid:durableId="1243418647">
    <w:abstractNumId w:val="23"/>
  </w:num>
  <w:num w:numId="8" w16cid:durableId="1300114864">
    <w:abstractNumId w:val="28"/>
  </w:num>
  <w:num w:numId="9" w16cid:durableId="889076164">
    <w:abstractNumId w:val="34"/>
  </w:num>
  <w:num w:numId="10" w16cid:durableId="673924783">
    <w:abstractNumId w:val="18"/>
  </w:num>
  <w:num w:numId="11" w16cid:durableId="1414009233">
    <w:abstractNumId w:val="14"/>
  </w:num>
  <w:num w:numId="12" w16cid:durableId="1919971377">
    <w:abstractNumId w:val="6"/>
  </w:num>
  <w:num w:numId="13" w16cid:durableId="736175332">
    <w:abstractNumId w:val="7"/>
  </w:num>
  <w:num w:numId="14" w16cid:durableId="2063433654">
    <w:abstractNumId w:val="38"/>
  </w:num>
  <w:num w:numId="15" w16cid:durableId="876621249">
    <w:abstractNumId w:val="27"/>
  </w:num>
  <w:num w:numId="16" w16cid:durableId="1773666426">
    <w:abstractNumId w:val="2"/>
  </w:num>
  <w:num w:numId="17" w16cid:durableId="1176846563">
    <w:abstractNumId w:val="32"/>
  </w:num>
  <w:num w:numId="18" w16cid:durableId="946472799">
    <w:abstractNumId w:val="26"/>
  </w:num>
  <w:num w:numId="19" w16cid:durableId="1172530084">
    <w:abstractNumId w:val="24"/>
  </w:num>
  <w:num w:numId="20" w16cid:durableId="873929393">
    <w:abstractNumId w:val="21"/>
  </w:num>
  <w:num w:numId="21" w16cid:durableId="2092964939">
    <w:abstractNumId w:val="16"/>
  </w:num>
  <w:num w:numId="22" w16cid:durableId="167404597">
    <w:abstractNumId w:val="0"/>
  </w:num>
  <w:num w:numId="23" w16cid:durableId="301352210">
    <w:abstractNumId w:val="8"/>
  </w:num>
  <w:num w:numId="24" w16cid:durableId="1909725482">
    <w:abstractNumId w:val="9"/>
  </w:num>
  <w:num w:numId="25" w16cid:durableId="933516524">
    <w:abstractNumId w:val="25"/>
  </w:num>
  <w:num w:numId="26" w16cid:durableId="273446220">
    <w:abstractNumId w:val="29"/>
  </w:num>
  <w:num w:numId="27" w16cid:durableId="1804536262">
    <w:abstractNumId w:val="4"/>
  </w:num>
  <w:num w:numId="28" w16cid:durableId="2023433592">
    <w:abstractNumId w:val="11"/>
  </w:num>
  <w:num w:numId="29" w16cid:durableId="1185944670">
    <w:abstractNumId w:val="10"/>
  </w:num>
  <w:num w:numId="30" w16cid:durableId="2059158890">
    <w:abstractNumId w:val="5"/>
  </w:num>
  <w:num w:numId="31" w16cid:durableId="1451506857">
    <w:abstractNumId w:val="39"/>
  </w:num>
  <w:num w:numId="32" w16cid:durableId="703137011">
    <w:abstractNumId w:val="35"/>
  </w:num>
  <w:num w:numId="33" w16cid:durableId="91900861">
    <w:abstractNumId w:val="12"/>
  </w:num>
  <w:num w:numId="34" w16cid:durableId="1265187906">
    <w:abstractNumId w:val="15"/>
  </w:num>
  <w:num w:numId="35" w16cid:durableId="1650093357">
    <w:abstractNumId w:val="44"/>
  </w:num>
  <w:num w:numId="36" w16cid:durableId="1928883007">
    <w:abstractNumId w:val="17"/>
  </w:num>
  <w:num w:numId="37" w16cid:durableId="306281661">
    <w:abstractNumId w:val="41"/>
  </w:num>
  <w:num w:numId="38" w16cid:durableId="1368917312">
    <w:abstractNumId w:val="30"/>
  </w:num>
  <w:num w:numId="39" w16cid:durableId="2036929219">
    <w:abstractNumId w:val="31"/>
  </w:num>
  <w:num w:numId="40" w16cid:durableId="1783764176">
    <w:abstractNumId w:val="37"/>
  </w:num>
  <w:num w:numId="41" w16cid:durableId="292250087">
    <w:abstractNumId w:val="33"/>
  </w:num>
  <w:num w:numId="42" w16cid:durableId="903179357">
    <w:abstractNumId w:val="20"/>
  </w:num>
  <w:num w:numId="43" w16cid:durableId="1769932594">
    <w:abstractNumId w:val="19"/>
  </w:num>
  <w:num w:numId="44" w16cid:durableId="1265188422">
    <w:abstractNumId w:val="43"/>
  </w:num>
  <w:num w:numId="45" w16cid:durableId="1346440097">
    <w:abstractNumId w:val="45"/>
  </w:num>
  <w:num w:numId="46" w16cid:durableId="11638551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E3"/>
    <w:rsid w:val="00004CD4"/>
    <w:rsid w:val="00013AB1"/>
    <w:rsid w:val="000161B6"/>
    <w:rsid w:val="00023FF2"/>
    <w:rsid w:val="00031CDA"/>
    <w:rsid w:val="00033B91"/>
    <w:rsid w:val="00036D47"/>
    <w:rsid w:val="00051A93"/>
    <w:rsid w:val="00057030"/>
    <w:rsid w:val="0006078E"/>
    <w:rsid w:val="00060D18"/>
    <w:rsid w:val="00066F85"/>
    <w:rsid w:val="00067E62"/>
    <w:rsid w:val="00071E1C"/>
    <w:rsid w:val="00073EE3"/>
    <w:rsid w:val="00074BAE"/>
    <w:rsid w:val="0008727F"/>
    <w:rsid w:val="000C0657"/>
    <w:rsid w:val="000C4137"/>
    <w:rsid w:val="000C648B"/>
    <w:rsid w:val="000E4456"/>
    <w:rsid w:val="000E4622"/>
    <w:rsid w:val="000E4A54"/>
    <w:rsid w:val="000E7655"/>
    <w:rsid w:val="000F4296"/>
    <w:rsid w:val="000F4515"/>
    <w:rsid w:val="00100285"/>
    <w:rsid w:val="00111714"/>
    <w:rsid w:val="00114DD7"/>
    <w:rsid w:val="00121C97"/>
    <w:rsid w:val="00122572"/>
    <w:rsid w:val="00122D6F"/>
    <w:rsid w:val="00130C0B"/>
    <w:rsid w:val="00141E5A"/>
    <w:rsid w:val="001424FA"/>
    <w:rsid w:val="00142A9A"/>
    <w:rsid w:val="00144E38"/>
    <w:rsid w:val="00145459"/>
    <w:rsid w:val="00151BAD"/>
    <w:rsid w:val="0015559C"/>
    <w:rsid w:val="00156DF8"/>
    <w:rsid w:val="0016519A"/>
    <w:rsid w:val="00172479"/>
    <w:rsid w:val="00180D89"/>
    <w:rsid w:val="001A2D42"/>
    <w:rsid w:val="001A432B"/>
    <w:rsid w:val="001B0D9A"/>
    <w:rsid w:val="001B3F31"/>
    <w:rsid w:val="001C4E57"/>
    <w:rsid w:val="001D4F3D"/>
    <w:rsid w:val="001E7EB3"/>
    <w:rsid w:val="001F1B21"/>
    <w:rsid w:val="002103AF"/>
    <w:rsid w:val="00226DC8"/>
    <w:rsid w:val="00234CFD"/>
    <w:rsid w:val="00243479"/>
    <w:rsid w:val="00245894"/>
    <w:rsid w:val="00252305"/>
    <w:rsid w:val="002562DF"/>
    <w:rsid w:val="002579E7"/>
    <w:rsid w:val="00260D01"/>
    <w:rsid w:val="00262C9C"/>
    <w:rsid w:val="00271FBE"/>
    <w:rsid w:val="002823A1"/>
    <w:rsid w:val="00285D06"/>
    <w:rsid w:val="00293A90"/>
    <w:rsid w:val="002B0C47"/>
    <w:rsid w:val="002B3BC9"/>
    <w:rsid w:val="002C1286"/>
    <w:rsid w:val="002C5587"/>
    <w:rsid w:val="00330308"/>
    <w:rsid w:val="00333145"/>
    <w:rsid w:val="00343681"/>
    <w:rsid w:val="0034727D"/>
    <w:rsid w:val="00350086"/>
    <w:rsid w:val="00350245"/>
    <w:rsid w:val="00353E4A"/>
    <w:rsid w:val="0036141C"/>
    <w:rsid w:val="003740C9"/>
    <w:rsid w:val="003757F4"/>
    <w:rsid w:val="0037672F"/>
    <w:rsid w:val="00390E4A"/>
    <w:rsid w:val="0039459E"/>
    <w:rsid w:val="003B0091"/>
    <w:rsid w:val="003C7A03"/>
    <w:rsid w:val="003D3613"/>
    <w:rsid w:val="003D6C66"/>
    <w:rsid w:val="003E3E35"/>
    <w:rsid w:val="003E4E3B"/>
    <w:rsid w:val="003F3D12"/>
    <w:rsid w:val="0040732B"/>
    <w:rsid w:val="004115E4"/>
    <w:rsid w:val="004242F7"/>
    <w:rsid w:val="00444FD7"/>
    <w:rsid w:val="004567E9"/>
    <w:rsid w:val="0046679A"/>
    <w:rsid w:val="004714C3"/>
    <w:rsid w:val="0047608A"/>
    <w:rsid w:val="00486565"/>
    <w:rsid w:val="00491C66"/>
    <w:rsid w:val="00494927"/>
    <w:rsid w:val="004A1F65"/>
    <w:rsid w:val="004C6356"/>
    <w:rsid w:val="004D42D0"/>
    <w:rsid w:val="004E6BF5"/>
    <w:rsid w:val="004E6EB6"/>
    <w:rsid w:val="00536378"/>
    <w:rsid w:val="00557BFE"/>
    <w:rsid w:val="00563ECB"/>
    <w:rsid w:val="00566C2F"/>
    <w:rsid w:val="005671E0"/>
    <w:rsid w:val="00571B2F"/>
    <w:rsid w:val="00577309"/>
    <w:rsid w:val="00597BE1"/>
    <w:rsid w:val="005A5D12"/>
    <w:rsid w:val="005A65B7"/>
    <w:rsid w:val="005B423A"/>
    <w:rsid w:val="005B6938"/>
    <w:rsid w:val="005F0526"/>
    <w:rsid w:val="00604EBB"/>
    <w:rsid w:val="00605B23"/>
    <w:rsid w:val="006068FB"/>
    <w:rsid w:val="006141C2"/>
    <w:rsid w:val="00615008"/>
    <w:rsid w:val="006179D6"/>
    <w:rsid w:val="00626564"/>
    <w:rsid w:val="0063214E"/>
    <w:rsid w:val="006339F2"/>
    <w:rsid w:val="0064257C"/>
    <w:rsid w:val="00645E6D"/>
    <w:rsid w:val="00645E76"/>
    <w:rsid w:val="006511C8"/>
    <w:rsid w:val="00656D6F"/>
    <w:rsid w:val="00662AFA"/>
    <w:rsid w:val="0067311A"/>
    <w:rsid w:val="006760CF"/>
    <w:rsid w:val="00684973"/>
    <w:rsid w:val="0069736D"/>
    <w:rsid w:val="006A0C73"/>
    <w:rsid w:val="006A2B7F"/>
    <w:rsid w:val="006A6F03"/>
    <w:rsid w:val="006B47AD"/>
    <w:rsid w:val="006B4A2C"/>
    <w:rsid w:val="006B77C1"/>
    <w:rsid w:val="006C64E1"/>
    <w:rsid w:val="006D7A32"/>
    <w:rsid w:val="006E205F"/>
    <w:rsid w:val="006E602E"/>
    <w:rsid w:val="006E76BA"/>
    <w:rsid w:val="006F36BB"/>
    <w:rsid w:val="006F3E22"/>
    <w:rsid w:val="00712820"/>
    <w:rsid w:val="00727CC6"/>
    <w:rsid w:val="0073045E"/>
    <w:rsid w:val="007352C5"/>
    <w:rsid w:val="00744E63"/>
    <w:rsid w:val="00746024"/>
    <w:rsid w:val="00747EFE"/>
    <w:rsid w:val="00751BB0"/>
    <w:rsid w:val="007609E0"/>
    <w:rsid w:val="00764253"/>
    <w:rsid w:val="007649D2"/>
    <w:rsid w:val="0078089C"/>
    <w:rsid w:val="00786E37"/>
    <w:rsid w:val="0079550C"/>
    <w:rsid w:val="007A58AA"/>
    <w:rsid w:val="007B03FC"/>
    <w:rsid w:val="007B211F"/>
    <w:rsid w:val="007B4DF0"/>
    <w:rsid w:val="007B6831"/>
    <w:rsid w:val="007C33A2"/>
    <w:rsid w:val="007C6B67"/>
    <w:rsid w:val="007D4139"/>
    <w:rsid w:val="007F0107"/>
    <w:rsid w:val="007F3CE5"/>
    <w:rsid w:val="008040EA"/>
    <w:rsid w:val="008160A4"/>
    <w:rsid w:val="00826F43"/>
    <w:rsid w:val="00837FFD"/>
    <w:rsid w:val="00840453"/>
    <w:rsid w:val="00850518"/>
    <w:rsid w:val="00875E3C"/>
    <w:rsid w:val="0088183B"/>
    <w:rsid w:val="00881B36"/>
    <w:rsid w:val="008A456A"/>
    <w:rsid w:val="008B0EDA"/>
    <w:rsid w:val="008B4D49"/>
    <w:rsid w:val="008C6B70"/>
    <w:rsid w:val="008C71FC"/>
    <w:rsid w:val="008D2005"/>
    <w:rsid w:val="008E0822"/>
    <w:rsid w:val="008E36F3"/>
    <w:rsid w:val="008E3A16"/>
    <w:rsid w:val="008F5EC2"/>
    <w:rsid w:val="008F6DFB"/>
    <w:rsid w:val="00903B4B"/>
    <w:rsid w:val="009049EE"/>
    <w:rsid w:val="00905266"/>
    <w:rsid w:val="009140D8"/>
    <w:rsid w:val="009161A9"/>
    <w:rsid w:val="00924952"/>
    <w:rsid w:val="00932A69"/>
    <w:rsid w:val="00933BFE"/>
    <w:rsid w:val="00936CBA"/>
    <w:rsid w:val="00941555"/>
    <w:rsid w:val="00942797"/>
    <w:rsid w:val="009443A9"/>
    <w:rsid w:val="009471E4"/>
    <w:rsid w:val="00972FB2"/>
    <w:rsid w:val="009739EB"/>
    <w:rsid w:val="00987F05"/>
    <w:rsid w:val="009908E5"/>
    <w:rsid w:val="009C57F6"/>
    <w:rsid w:val="009D58C6"/>
    <w:rsid w:val="00A13BCF"/>
    <w:rsid w:val="00A165D0"/>
    <w:rsid w:val="00A2389D"/>
    <w:rsid w:val="00A25D6A"/>
    <w:rsid w:val="00A34567"/>
    <w:rsid w:val="00A41AB9"/>
    <w:rsid w:val="00A5203E"/>
    <w:rsid w:val="00A72CF9"/>
    <w:rsid w:val="00A76B85"/>
    <w:rsid w:val="00A76F96"/>
    <w:rsid w:val="00A809EC"/>
    <w:rsid w:val="00A87089"/>
    <w:rsid w:val="00A97C85"/>
    <w:rsid w:val="00AC70A4"/>
    <w:rsid w:val="00AD6074"/>
    <w:rsid w:val="00AE6F69"/>
    <w:rsid w:val="00AE7FB7"/>
    <w:rsid w:val="00AF08D0"/>
    <w:rsid w:val="00B116FF"/>
    <w:rsid w:val="00B170C1"/>
    <w:rsid w:val="00B17EF0"/>
    <w:rsid w:val="00B3009C"/>
    <w:rsid w:val="00B35FB2"/>
    <w:rsid w:val="00B37A00"/>
    <w:rsid w:val="00B87913"/>
    <w:rsid w:val="00B93D5D"/>
    <w:rsid w:val="00BA5E60"/>
    <w:rsid w:val="00BA76A8"/>
    <w:rsid w:val="00BD066B"/>
    <w:rsid w:val="00BD214E"/>
    <w:rsid w:val="00BD5CCA"/>
    <w:rsid w:val="00BF0FA6"/>
    <w:rsid w:val="00BF27B7"/>
    <w:rsid w:val="00BF6EBD"/>
    <w:rsid w:val="00C03B6C"/>
    <w:rsid w:val="00C1555E"/>
    <w:rsid w:val="00C23ED5"/>
    <w:rsid w:val="00C34F35"/>
    <w:rsid w:val="00C35100"/>
    <w:rsid w:val="00C5373D"/>
    <w:rsid w:val="00C56DA8"/>
    <w:rsid w:val="00C746BA"/>
    <w:rsid w:val="00C80F5D"/>
    <w:rsid w:val="00C86146"/>
    <w:rsid w:val="00C86717"/>
    <w:rsid w:val="00CB1865"/>
    <w:rsid w:val="00CB387C"/>
    <w:rsid w:val="00CB3DA8"/>
    <w:rsid w:val="00CB7BCD"/>
    <w:rsid w:val="00CC31EE"/>
    <w:rsid w:val="00CC3B15"/>
    <w:rsid w:val="00CD1DC1"/>
    <w:rsid w:val="00CD5AE6"/>
    <w:rsid w:val="00CF0F92"/>
    <w:rsid w:val="00CF6E5A"/>
    <w:rsid w:val="00D04657"/>
    <w:rsid w:val="00D04823"/>
    <w:rsid w:val="00D11464"/>
    <w:rsid w:val="00D24958"/>
    <w:rsid w:val="00D4619D"/>
    <w:rsid w:val="00D478F6"/>
    <w:rsid w:val="00D47D29"/>
    <w:rsid w:val="00D52AA0"/>
    <w:rsid w:val="00D5376B"/>
    <w:rsid w:val="00D55704"/>
    <w:rsid w:val="00D62F4A"/>
    <w:rsid w:val="00D73CA7"/>
    <w:rsid w:val="00D83F27"/>
    <w:rsid w:val="00D94E22"/>
    <w:rsid w:val="00D9585D"/>
    <w:rsid w:val="00DA2347"/>
    <w:rsid w:val="00DA39AF"/>
    <w:rsid w:val="00DA69B7"/>
    <w:rsid w:val="00DC564E"/>
    <w:rsid w:val="00DC69F6"/>
    <w:rsid w:val="00DD25A4"/>
    <w:rsid w:val="00DE26D5"/>
    <w:rsid w:val="00DF1024"/>
    <w:rsid w:val="00E02204"/>
    <w:rsid w:val="00E2577C"/>
    <w:rsid w:val="00E434B1"/>
    <w:rsid w:val="00E46FF7"/>
    <w:rsid w:val="00E526AC"/>
    <w:rsid w:val="00E9541B"/>
    <w:rsid w:val="00EA5BFB"/>
    <w:rsid w:val="00EB249F"/>
    <w:rsid w:val="00EE26A2"/>
    <w:rsid w:val="00EF602E"/>
    <w:rsid w:val="00EF6B34"/>
    <w:rsid w:val="00F05DA1"/>
    <w:rsid w:val="00F06C40"/>
    <w:rsid w:val="00F12C4C"/>
    <w:rsid w:val="00F22AF3"/>
    <w:rsid w:val="00F2524C"/>
    <w:rsid w:val="00F264CB"/>
    <w:rsid w:val="00F34FC0"/>
    <w:rsid w:val="00F3659A"/>
    <w:rsid w:val="00F37E35"/>
    <w:rsid w:val="00F41B16"/>
    <w:rsid w:val="00F441B7"/>
    <w:rsid w:val="00F47308"/>
    <w:rsid w:val="00F7782E"/>
    <w:rsid w:val="00F77C04"/>
    <w:rsid w:val="00F8447F"/>
    <w:rsid w:val="00F97F4E"/>
    <w:rsid w:val="00FB110E"/>
    <w:rsid w:val="00FC59B7"/>
    <w:rsid w:val="00FC625D"/>
    <w:rsid w:val="00FC7D1B"/>
    <w:rsid w:val="00FE0E6D"/>
    <w:rsid w:val="00FE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7878984"/>
  <w15:chartTrackingRefBased/>
  <w15:docId w15:val="{4AD0477C-43C6-4028-86F7-ABBCBEE2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EE3"/>
    <w:pPr>
      <w:ind w:left="720"/>
      <w:contextualSpacing/>
    </w:pPr>
  </w:style>
  <w:style w:type="paragraph" w:customStyle="1" w:styleId="paragraph">
    <w:name w:val="paragraph"/>
    <w:basedOn w:val="Normal"/>
    <w:rsid w:val="000161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61B6"/>
  </w:style>
  <w:style w:type="character" w:customStyle="1" w:styleId="scxw222831799">
    <w:name w:val="scxw222831799"/>
    <w:basedOn w:val="DefaultParagraphFont"/>
    <w:rsid w:val="000161B6"/>
  </w:style>
  <w:style w:type="character" w:customStyle="1" w:styleId="eop">
    <w:name w:val="eop"/>
    <w:basedOn w:val="DefaultParagraphFont"/>
    <w:rsid w:val="000161B6"/>
  </w:style>
  <w:style w:type="character" w:styleId="Hyperlink">
    <w:name w:val="Hyperlink"/>
    <w:basedOn w:val="DefaultParagraphFont"/>
    <w:uiPriority w:val="99"/>
    <w:unhideWhenUsed/>
    <w:rsid w:val="000161B6"/>
    <w:rPr>
      <w:color w:val="0563C1" w:themeColor="hyperlink"/>
      <w:u w:val="single"/>
    </w:rPr>
  </w:style>
  <w:style w:type="paragraph" w:styleId="Header">
    <w:name w:val="header"/>
    <w:basedOn w:val="Normal"/>
    <w:link w:val="HeaderChar"/>
    <w:uiPriority w:val="99"/>
    <w:unhideWhenUsed/>
    <w:rsid w:val="00735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2C5"/>
  </w:style>
  <w:style w:type="paragraph" w:styleId="Footer">
    <w:name w:val="footer"/>
    <w:basedOn w:val="Normal"/>
    <w:link w:val="FooterChar"/>
    <w:uiPriority w:val="99"/>
    <w:unhideWhenUsed/>
    <w:rsid w:val="00735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2C5"/>
  </w:style>
  <w:style w:type="character" w:styleId="UnresolvedMention">
    <w:name w:val="Unresolved Mention"/>
    <w:basedOn w:val="DefaultParagraphFont"/>
    <w:uiPriority w:val="99"/>
    <w:semiHidden/>
    <w:unhideWhenUsed/>
    <w:rsid w:val="00A34567"/>
    <w:rPr>
      <w:color w:val="605E5C"/>
      <w:shd w:val="clear" w:color="auto" w:fill="E1DFDD"/>
    </w:rPr>
  </w:style>
  <w:style w:type="character" w:styleId="FollowedHyperlink">
    <w:name w:val="FollowedHyperlink"/>
    <w:basedOn w:val="DefaultParagraphFont"/>
    <w:uiPriority w:val="99"/>
    <w:semiHidden/>
    <w:unhideWhenUsed/>
    <w:rsid w:val="00122572"/>
    <w:rPr>
      <w:color w:val="954F72" w:themeColor="followedHyperlink"/>
      <w:u w:val="single"/>
    </w:rPr>
  </w:style>
  <w:style w:type="paragraph" w:styleId="BodyTextIndent">
    <w:name w:val="Body Text Indent"/>
    <w:basedOn w:val="Normal"/>
    <w:link w:val="BodyTextIndentChar"/>
    <w:uiPriority w:val="99"/>
    <w:unhideWhenUsed/>
    <w:rsid w:val="007C6B67"/>
    <w:pPr>
      <w:spacing w:after="120" w:line="240" w:lineRule="auto"/>
      <w:ind w:left="283"/>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uiPriority w:val="99"/>
    <w:rsid w:val="007C6B67"/>
    <w:rPr>
      <w:rFonts w:ascii="Times New Roman" w:eastAsia="Times New Roman" w:hAnsi="Times New Roman" w:cs="Times New Roman"/>
      <w:sz w:val="20"/>
      <w:szCs w:val="20"/>
      <w:lang w:val="x-none" w:eastAsia="x-none"/>
    </w:rPr>
  </w:style>
  <w:style w:type="paragraph" w:styleId="NormalWeb">
    <w:name w:val="Normal (Web)"/>
    <w:basedOn w:val="Normal"/>
    <w:uiPriority w:val="99"/>
    <w:unhideWhenUsed/>
    <w:rsid w:val="007C6B67"/>
    <w:pPr>
      <w:spacing w:after="150" w:line="408" w:lineRule="atLeast"/>
    </w:pPr>
    <w:rPr>
      <w:rFonts w:ascii="Arial" w:eastAsia="Times New Roman" w:hAnsi="Arial" w:cs="Arial"/>
      <w:color w:val="333333"/>
      <w:sz w:val="21"/>
      <w:szCs w:val="21"/>
      <w:lang w:eastAsia="en-GB"/>
    </w:rPr>
  </w:style>
  <w:style w:type="paragraph" w:styleId="BodyText3">
    <w:name w:val="Body Text 3"/>
    <w:basedOn w:val="Normal"/>
    <w:link w:val="BodyText3Char"/>
    <w:semiHidden/>
    <w:rsid w:val="007C6B67"/>
    <w:pPr>
      <w:spacing w:after="120" w:line="276" w:lineRule="auto"/>
    </w:pPr>
    <w:rPr>
      <w:rFonts w:ascii="Calibri" w:eastAsia="Times New Roman" w:hAnsi="Calibri" w:cs="Times New Roman"/>
      <w:sz w:val="16"/>
      <w:szCs w:val="16"/>
      <w:lang w:val="x-none" w:eastAsia="x-none"/>
    </w:rPr>
  </w:style>
  <w:style w:type="character" w:customStyle="1" w:styleId="BodyText3Char">
    <w:name w:val="Body Text 3 Char"/>
    <w:basedOn w:val="DefaultParagraphFont"/>
    <w:link w:val="BodyText3"/>
    <w:semiHidden/>
    <w:rsid w:val="007C6B67"/>
    <w:rPr>
      <w:rFonts w:ascii="Calibri" w:eastAsia="Times New Roman" w:hAnsi="Calibri" w:cs="Times New Roman"/>
      <w:sz w:val="16"/>
      <w:szCs w:val="16"/>
      <w:lang w:val="x-none" w:eastAsia="x-none"/>
    </w:rPr>
  </w:style>
  <w:style w:type="table" w:styleId="TableGrid">
    <w:name w:val="Table Grid"/>
    <w:basedOn w:val="TableNormal"/>
    <w:uiPriority w:val="39"/>
    <w:rsid w:val="007C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84973"/>
    <w:pPr>
      <w:spacing w:after="120" w:line="480" w:lineRule="auto"/>
    </w:pPr>
    <w:rPr>
      <w:rFonts w:ascii="Times New Roman" w:eastAsia="Times New Roman" w:hAnsi="Times New Roman" w:cs="Times New Roman"/>
      <w:sz w:val="20"/>
      <w:szCs w:val="20"/>
      <w:lang w:val="x-none" w:eastAsia="x-none"/>
    </w:rPr>
  </w:style>
  <w:style w:type="character" w:customStyle="1" w:styleId="BodyText2Char">
    <w:name w:val="Body Text 2 Char"/>
    <w:basedOn w:val="DefaultParagraphFont"/>
    <w:link w:val="BodyText2"/>
    <w:uiPriority w:val="99"/>
    <w:semiHidden/>
    <w:rsid w:val="00684973"/>
    <w:rPr>
      <w:rFonts w:ascii="Times New Roman" w:eastAsia="Times New Roman" w:hAnsi="Times New Roman" w:cs="Times New Roman"/>
      <w:sz w:val="20"/>
      <w:szCs w:val="20"/>
      <w:lang w:val="x-none" w:eastAsia="x-none"/>
    </w:rPr>
  </w:style>
  <w:style w:type="paragraph" w:styleId="Revision">
    <w:name w:val="Revision"/>
    <w:hidden/>
    <w:uiPriority w:val="99"/>
    <w:semiHidden/>
    <w:rsid w:val="003F3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21808">
      <w:bodyDiv w:val="1"/>
      <w:marLeft w:val="0"/>
      <w:marRight w:val="0"/>
      <w:marTop w:val="0"/>
      <w:marBottom w:val="0"/>
      <w:divBdr>
        <w:top w:val="none" w:sz="0" w:space="0" w:color="auto"/>
        <w:left w:val="none" w:sz="0" w:space="0" w:color="auto"/>
        <w:bottom w:val="none" w:sz="0" w:space="0" w:color="auto"/>
        <w:right w:val="none" w:sz="0" w:space="0" w:color="auto"/>
      </w:divBdr>
      <w:divsChild>
        <w:div w:id="426119894">
          <w:marLeft w:val="0"/>
          <w:marRight w:val="0"/>
          <w:marTop w:val="0"/>
          <w:marBottom w:val="0"/>
          <w:divBdr>
            <w:top w:val="none" w:sz="0" w:space="0" w:color="auto"/>
            <w:left w:val="none" w:sz="0" w:space="0" w:color="auto"/>
            <w:bottom w:val="none" w:sz="0" w:space="0" w:color="auto"/>
            <w:right w:val="none" w:sz="0" w:space="0" w:color="auto"/>
          </w:divBdr>
        </w:div>
        <w:div w:id="973682742">
          <w:marLeft w:val="0"/>
          <w:marRight w:val="0"/>
          <w:marTop w:val="0"/>
          <w:marBottom w:val="0"/>
          <w:divBdr>
            <w:top w:val="none" w:sz="0" w:space="0" w:color="auto"/>
            <w:left w:val="none" w:sz="0" w:space="0" w:color="auto"/>
            <w:bottom w:val="none" w:sz="0" w:space="0" w:color="auto"/>
            <w:right w:val="none" w:sz="0" w:space="0" w:color="auto"/>
          </w:divBdr>
        </w:div>
        <w:div w:id="447428103">
          <w:marLeft w:val="0"/>
          <w:marRight w:val="0"/>
          <w:marTop w:val="0"/>
          <w:marBottom w:val="0"/>
          <w:divBdr>
            <w:top w:val="none" w:sz="0" w:space="0" w:color="auto"/>
            <w:left w:val="none" w:sz="0" w:space="0" w:color="auto"/>
            <w:bottom w:val="none" w:sz="0" w:space="0" w:color="auto"/>
            <w:right w:val="none" w:sz="0" w:space="0" w:color="auto"/>
          </w:divBdr>
        </w:div>
        <w:div w:id="1111322664">
          <w:marLeft w:val="0"/>
          <w:marRight w:val="0"/>
          <w:marTop w:val="0"/>
          <w:marBottom w:val="0"/>
          <w:divBdr>
            <w:top w:val="none" w:sz="0" w:space="0" w:color="auto"/>
            <w:left w:val="none" w:sz="0" w:space="0" w:color="auto"/>
            <w:bottom w:val="none" w:sz="0" w:space="0" w:color="auto"/>
            <w:right w:val="none" w:sz="0" w:space="0" w:color="auto"/>
          </w:divBdr>
        </w:div>
        <w:div w:id="1167404526">
          <w:marLeft w:val="0"/>
          <w:marRight w:val="0"/>
          <w:marTop w:val="0"/>
          <w:marBottom w:val="0"/>
          <w:divBdr>
            <w:top w:val="none" w:sz="0" w:space="0" w:color="auto"/>
            <w:left w:val="none" w:sz="0" w:space="0" w:color="auto"/>
            <w:bottom w:val="none" w:sz="0" w:space="0" w:color="auto"/>
            <w:right w:val="none" w:sz="0" w:space="0" w:color="auto"/>
          </w:divBdr>
        </w:div>
      </w:divsChild>
    </w:div>
    <w:div w:id="764232398">
      <w:bodyDiv w:val="1"/>
      <w:marLeft w:val="0"/>
      <w:marRight w:val="0"/>
      <w:marTop w:val="0"/>
      <w:marBottom w:val="0"/>
      <w:divBdr>
        <w:top w:val="none" w:sz="0" w:space="0" w:color="auto"/>
        <w:left w:val="none" w:sz="0" w:space="0" w:color="auto"/>
        <w:bottom w:val="none" w:sz="0" w:space="0" w:color="auto"/>
        <w:right w:val="none" w:sz="0" w:space="0" w:color="auto"/>
      </w:divBdr>
    </w:div>
    <w:div w:id="1241714691">
      <w:bodyDiv w:val="1"/>
      <w:marLeft w:val="0"/>
      <w:marRight w:val="0"/>
      <w:marTop w:val="0"/>
      <w:marBottom w:val="0"/>
      <w:divBdr>
        <w:top w:val="none" w:sz="0" w:space="0" w:color="auto"/>
        <w:left w:val="none" w:sz="0" w:space="0" w:color="auto"/>
        <w:bottom w:val="none" w:sz="0" w:space="0" w:color="auto"/>
        <w:right w:val="none" w:sz="0" w:space="0" w:color="auto"/>
      </w:divBdr>
      <w:divsChild>
        <w:div w:id="397165528">
          <w:marLeft w:val="0"/>
          <w:marRight w:val="0"/>
          <w:marTop w:val="0"/>
          <w:marBottom w:val="0"/>
          <w:divBdr>
            <w:top w:val="none" w:sz="0" w:space="0" w:color="auto"/>
            <w:left w:val="none" w:sz="0" w:space="0" w:color="auto"/>
            <w:bottom w:val="none" w:sz="0" w:space="0" w:color="auto"/>
            <w:right w:val="none" w:sz="0" w:space="0" w:color="auto"/>
          </w:divBdr>
        </w:div>
        <w:div w:id="1485587498">
          <w:marLeft w:val="0"/>
          <w:marRight w:val="0"/>
          <w:marTop w:val="0"/>
          <w:marBottom w:val="0"/>
          <w:divBdr>
            <w:top w:val="none" w:sz="0" w:space="0" w:color="auto"/>
            <w:left w:val="none" w:sz="0" w:space="0" w:color="auto"/>
            <w:bottom w:val="none" w:sz="0" w:space="0" w:color="auto"/>
            <w:right w:val="none" w:sz="0" w:space="0" w:color="auto"/>
          </w:divBdr>
        </w:div>
        <w:div w:id="683674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edinburghtenant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y@edinburghtenants.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f9950d-7abc-4ffa-b191-9c807af7bfc1">
      <Terms xmlns="http://schemas.microsoft.com/office/infopath/2007/PartnerControls"/>
    </lcf76f155ced4ddcb4097134ff3c332f>
    <TaxCatchAll xmlns="096a1e65-aa3b-4092-a83b-b41957c9ca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91E8EC93A20C4ABB5A40C04BFD6648" ma:contentTypeVersion="13" ma:contentTypeDescription="Create a new document." ma:contentTypeScope="" ma:versionID="49030f79faf0b0c90acea214ffa55091">
  <xsd:schema xmlns:xsd="http://www.w3.org/2001/XMLSchema" xmlns:xs="http://www.w3.org/2001/XMLSchema" xmlns:p="http://schemas.microsoft.com/office/2006/metadata/properties" xmlns:ns2="15f9950d-7abc-4ffa-b191-9c807af7bfc1" xmlns:ns3="096a1e65-aa3b-4092-a83b-b41957c9ca65" targetNamespace="http://schemas.microsoft.com/office/2006/metadata/properties" ma:root="true" ma:fieldsID="e8cca118da448ab9d98b10c5daf382e6" ns2:_="" ns3:_="">
    <xsd:import namespace="15f9950d-7abc-4ffa-b191-9c807af7bfc1"/>
    <xsd:import namespace="096a1e65-aa3b-4092-a83b-b41957c9ca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9950d-7abc-4ffa-b191-9c807af7b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0b68eb-a3c6-40aa-aa91-fcbc8fd631e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a1e65-aa3b-4092-a83b-b41957c9ca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1da912-0c7b-4848-954e-87757196c59e}" ma:internalName="TaxCatchAll" ma:showField="CatchAllData" ma:web="096a1e65-aa3b-4092-a83b-b41957c9c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8809B-B38C-4246-B246-CE19757AFD4A}">
  <ds:schemaRefs>
    <ds:schemaRef ds:uri="http://schemas.openxmlformats.org/officeDocument/2006/bibliography"/>
  </ds:schemaRefs>
</ds:datastoreItem>
</file>

<file path=customXml/itemProps2.xml><?xml version="1.0" encoding="utf-8"?>
<ds:datastoreItem xmlns:ds="http://schemas.openxmlformats.org/officeDocument/2006/customXml" ds:itemID="{A08D9C16-2948-4A46-94A6-8A5DA464EE0F}">
  <ds:schemaRefs>
    <ds:schemaRef ds:uri="http://schemas.microsoft.com/sharepoint/v3/contenttype/forms"/>
  </ds:schemaRefs>
</ds:datastoreItem>
</file>

<file path=customXml/itemProps3.xml><?xml version="1.0" encoding="utf-8"?>
<ds:datastoreItem xmlns:ds="http://schemas.openxmlformats.org/officeDocument/2006/customXml" ds:itemID="{876979E4-A7F3-41B7-B02A-94CA63A84FA9}">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15f9950d-7abc-4ffa-b191-9c807af7bfc1"/>
    <ds:schemaRef ds:uri="http://purl.org/dc/dcmitype/"/>
    <ds:schemaRef ds:uri="http://schemas.openxmlformats.org/package/2006/metadata/core-properties"/>
    <ds:schemaRef ds:uri="096a1e65-aa3b-4092-a83b-b41957c9ca65"/>
    <ds:schemaRef ds:uri="http://schemas.microsoft.com/office/2006/metadata/properties"/>
  </ds:schemaRefs>
</ds:datastoreItem>
</file>

<file path=customXml/itemProps4.xml><?xml version="1.0" encoding="utf-8"?>
<ds:datastoreItem xmlns:ds="http://schemas.openxmlformats.org/officeDocument/2006/customXml" ds:itemID="{BE432C48-5BAF-4452-ADCA-78FD665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9950d-7abc-4ffa-b191-9c807af7bfc1"/>
    <ds:schemaRef ds:uri="096a1e65-aa3b-4092-a83b-b41957c9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Russell</dc:creator>
  <cp:keywords/>
  <dc:description/>
  <cp:lastModifiedBy>Mary Callaghan</cp:lastModifiedBy>
  <cp:revision>24</cp:revision>
  <cp:lastPrinted>2022-03-16T10:49:00Z</cp:lastPrinted>
  <dcterms:created xsi:type="dcterms:W3CDTF">2022-09-22T10:01:00Z</dcterms:created>
  <dcterms:modified xsi:type="dcterms:W3CDTF">2024-01-19T13:02:00Z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0x0101002291E8EC93A20C4ABB5A40C04BFD6648</vt:lpwstr>
  </property>
  <property fmtid="{D5CDD505-2E9C-101B-9397-08002B2CF9AE}" pid="3" name="MediaServiceImageTags">
    <vt:lpwstr/>
  </property>
</Properties>
</file>